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7D" w:rsidRDefault="00566C1E" w:rsidP="00566C1E">
      <w:pPr>
        <w:ind w:right="-766"/>
        <w:jc w:val="center"/>
        <w:rPr>
          <w:rFonts w:ascii="Browallia New" w:hAnsi="Browallia New" w:cs="Browallia New"/>
          <w:b/>
          <w:bCs/>
          <w:sz w:val="30"/>
          <w:szCs w:val="30"/>
          <w:cs/>
        </w:rPr>
      </w:pPr>
      <w:bookmarkStart w:id="0" w:name="_GoBack"/>
      <w:bookmarkEnd w:id="0"/>
      <w:r>
        <w:rPr>
          <w:rFonts w:ascii="Browallia New" w:hAnsi="Browallia New" w:cs="Browallia New"/>
          <w:b/>
          <w:bCs/>
          <w:sz w:val="30"/>
          <w:szCs w:val="30"/>
        </w:rPr>
        <w:t>-</w:t>
      </w:r>
      <w:r>
        <w:rPr>
          <w:rFonts w:ascii="Browallia New" w:hAnsi="Browallia New" w:cs="Browallia New" w:hint="cs"/>
          <w:b/>
          <w:bCs/>
          <w:sz w:val="30"/>
          <w:szCs w:val="30"/>
          <w:cs/>
        </w:rPr>
        <w:t>ฉบับประมวล</w:t>
      </w:r>
      <w:r>
        <w:rPr>
          <w:rFonts w:ascii="Browallia New" w:hAnsi="Browallia New" w:cs="Browallia New"/>
          <w:b/>
          <w:bCs/>
          <w:sz w:val="30"/>
          <w:szCs w:val="30"/>
        </w:rPr>
        <w:t>-</w:t>
      </w:r>
    </w:p>
    <w:p w:rsidR="0044658A" w:rsidRPr="00566C1E" w:rsidRDefault="0044658A" w:rsidP="00971E21">
      <w:pPr>
        <w:ind w:right="-766"/>
        <w:jc w:val="center"/>
        <w:rPr>
          <w:rFonts w:ascii="Browallia New" w:hAnsi="Browallia New" w:cs="Browallia New"/>
          <w:b/>
          <w:bCs/>
          <w:sz w:val="16"/>
          <w:szCs w:val="16"/>
        </w:rPr>
      </w:pPr>
    </w:p>
    <w:p w:rsidR="000040E3" w:rsidRPr="00643429" w:rsidRDefault="000040E3" w:rsidP="00971E21">
      <w:pPr>
        <w:ind w:right="-766"/>
        <w:jc w:val="center"/>
        <w:rPr>
          <w:rFonts w:ascii="Browallia New" w:hAnsi="Browallia New" w:cs="Browallia New"/>
          <w:b/>
          <w:bCs/>
          <w:sz w:val="30"/>
          <w:szCs w:val="30"/>
          <w:cs/>
        </w:rPr>
      </w:pPr>
      <w:r w:rsidRPr="00643429">
        <w:rPr>
          <w:rFonts w:ascii="Browallia New" w:hAnsi="Browallia New" w:cs="Browallia New"/>
          <w:b/>
          <w:bCs/>
          <w:sz w:val="30"/>
          <w:szCs w:val="30"/>
          <w:cs/>
        </w:rPr>
        <w:t>ประกาศสมาคมบริษัทหลักทรัพย์</w:t>
      </w:r>
      <w:r w:rsidR="006F7B9B">
        <w:rPr>
          <w:rFonts w:ascii="Browallia New" w:hAnsi="Browallia New" w:cs="Browallia New" w:hint="cs"/>
          <w:b/>
          <w:bCs/>
          <w:sz w:val="30"/>
          <w:szCs w:val="30"/>
          <w:cs/>
        </w:rPr>
        <w:t>ไทย</w:t>
      </w:r>
    </w:p>
    <w:p w:rsidR="000025E8" w:rsidRDefault="000040E3" w:rsidP="00971E21">
      <w:pPr>
        <w:ind w:right="-766"/>
        <w:jc w:val="center"/>
        <w:rPr>
          <w:rFonts w:ascii="Browallia New" w:hAnsi="Browallia New" w:cs="Browallia New"/>
          <w:b/>
          <w:bCs/>
          <w:sz w:val="30"/>
          <w:szCs w:val="30"/>
        </w:rPr>
      </w:pPr>
      <w:r w:rsidRPr="00643429">
        <w:rPr>
          <w:rFonts w:ascii="Browallia New" w:hAnsi="Browallia New" w:cs="Browallia New"/>
          <w:b/>
          <w:bCs/>
          <w:sz w:val="30"/>
          <w:szCs w:val="30"/>
          <w:cs/>
        </w:rPr>
        <w:t xml:space="preserve">เรื่อง  </w:t>
      </w:r>
      <w:r w:rsidR="006F7B9B">
        <w:rPr>
          <w:rFonts w:ascii="Browallia New" w:hAnsi="Browallia New" w:cs="Browallia New" w:hint="cs"/>
          <w:b/>
          <w:bCs/>
          <w:sz w:val="30"/>
          <w:szCs w:val="30"/>
          <w:cs/>
        </w:rPr>
        <w:t>หลักเกณฑ์และจรรยาบรรณในการประกอบธุรกิจหลักทรัพย์ของบริษัทสมาชิก</w:t>
      </w:r>
    </w:p>
    <w:p w:rsidR="00B956D4" w:rsidRDefault="00B956D4" w:rsidP="00971E21">
      <w:pPr>
        <w:ind w:right="-766"/>
        <w:jc w:val="center"/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>---------------------------------------------------------</w:t>
      </w:r>
    </w:p>
    <w:p w:rsidR="00B956D4" w:rsidRPr="00C647CA" w:rsidRDefault="00B956D4" w:rsidP="000040E3">
      <w:pPr>
        <w:jc w:val="center"/>
        <w:rPr>
          <w:rFonts w:ascii="Browallia New" w:hAnsi="Browallia New" w:cs="Browallia New"/>
          <w:b/>
          <w:bCs/>
          <w:sz w:val="28"/>
        </w:rPr>
      </w:pPr>
    </w:p>
    <w:p w:rsidR="00643429" w:rsidRPr="00643429" w:rsidRDefault="00A12389" w:rsidP="00971E21">
      <w:pPr>
        <w:ind w:right="-766" w:firstLine="720"/>
        <w:jc w:val="thaiDistribute"/>
        <w:rPr>
          <w:rFonts w:ascii="Browallia New" w:hAnsi="Browallia New" w:cs="Browallia New"/>
          <w:sz w:val="30"/>
          <w:szCs w:val="30"/>
          <w:cs/>
        </w:rPr>
      </w:pPr>
      <w:r>
        <w:rPr>
          <w:rFonts w:ascii="Browallia New" w:hAnsi="Browallia New" w:cs="Browallia New" w:hint="cs"/>
          <w:sz w:val="30"/>
          <w:szCs w:val="30"/>
          <w:cs/>
        </w:rPr>
        <w:t>เพื่อให้การปฏิบัติงานของสมาชิกที่เกี่ยวกับการดำเนินงานของสมาชิกในเรื่องต่างๆ ดำเนินไปอย่างต่อเนื่อง และเป็นประโยชน์จาการดำเนินการร่วมกัน โดยความเห็นชอบและสอดคล้องกับข้อบังคับตลาดหลักทรัพย์แห่งประเทศไทยเรื่อง ข้อกำหนดเกี่ยวกับสมาชิก</w:t>
      </w:r>
      <w:r>
        <w:rPr>
          <w:rFonts w:ascii="Browallia New" w:hAnsi="Browallia New" w:cs="Browallia New"/>
          <w:sz w:val="30"/>
          <w:szCs w:val="30"/>
        </w:rPr>
        <w:t xml:space="preserve">  </w:t>
      </w:r>
      <w:r>
        <w:rPr>
          <w:rFonts w:ascii="Browallia New" w:hAnsi="Browallia New" w:cs="Browallia New" w:hint="cs"/>
          <w:sz w:val="30"/>
          <w:szCs w:val="30"/>
          <w:cs/>
        </w:rPr>
        <w:t>สมาคมบริษัทหลักทรัพย์ไทย</w:t>
      </w:r>
      <w:r w:rsidR="00957E5E">
        <w:rPr>
          <w:rFonts w:ascii="Browallia New" w:hAnsi="Browallia New" w:cs="Browallia New" w:hint="cs"/>
          <w:sz w:val="30"/>
          <w:szCs w:val="30"/>
          <w:cs/>
        </w:rPr>
        <w:t xml:space="preserve"> (สมาคมฯ) </w:t>
      </w:r>
      <w:r w:rsidR="00971E21">
        <w:rPr>
          <w:rFonts w:ascii="Browallia New" w:hAnsi="Browallia New" w:cs="Browallia New" w:hint="cs"/>
          <w:sz w:val="30"/>
          <w:szCs w:val="30"/>
          <w:cs/>
        </w:rPr>
        <w:t xml:space="preserve">         </w:t>
      </w:r>
      <w:r>
        <w:rPr>
          <w:rFonts w:ascii="Browallia New" w:hAnsi="Browallia New" w:cs="Browallia New" w:hint="cs"/>
          <w:sz w:val="30"/>
          <w:szCs w:val="30"/>
          <w:cs/>
        </w:rPr>
        <w:t>จึงกำหนดหลักเกณฑ์และจรรยาบรรณในการประกอบธุรกิจหลักทรัพย์</w:t>
      </w:r>
      <w:r w:rsidR="00C647C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>เพื่อให้สมาชิกถือปฏิบัติในเรื่องต่างๆ ดังนี้</w:t>
      </w:r>
    </w:p>
    <w:p w:rsidR="00643429" w:rsidRPr="00DF1922" w:rsidRDefault="00643429" w:rsidP="00643429">
      <w:pPr>
        <w:ind w:left="720" w:hanging="720"/>
        <w:rPr>
          <w:rFonts w:ascii="Browallia New" w:hAnsi="Browallia New" w:cs="Browallia New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02"/>
      </w:tblGrid>
      <w:tr w:rsidR="004306CB" w:rsidRPr="00D763F9" w:rsidTr="003936D5">
        <w:trPr>
          <w:tblHeader/>
        </w:trPr>
        <w:tc>
          <w:tcPr>
            <w:tcW w:w="4820" w:type="dxa"/>
            <w:shd w:val="clear" w:color="auto" w:fill="auto"/>
          </w:tcPr>
          <w:p w:rsidR="004306CB" w:rsidRPr="00D763F9" w:rsidRDefault="004306CB" w:rsidP="00D763F9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 w:rsidRPr="00D763F9">
              <w:rPr>
                <w:rFonts w:ascii="Browallia New" w:hAnsi="Browallia New" w:cs="Browallia New" w:hint="cs"/>
                <w:b/>
                <w:bCs/>
                <w:sz w:val="30"/>
                <w:szCs w:val="30"/>
                <w:cs/>
              </w:rPr>
              <w:t>เรื่อง</w:t>
            </w:r>
          </w:p>
        </w:tc>
        <w:tc>
          <w:tcPr>
            <w:tcW w:w="4502" w:type="dxa"/>
            <w:shd w:val="clear" w:color="auto" w:fill="auto"/>
          </w:tcPr>
          <w:p w:rsidR="004306CB" w:rsidRPr="00D763F9" w:rsidRDefault="00765461" w:rsidP="00D763F9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0"/>
                <w:szCs w:val="30"/>
                <w:cs/>
              </w:rPr>
              <w:t>หลักเกณฑ์</w:t>
            </w:r>
          </w:p>
        </w:tc>
      </w:tr>
      <w:tr w:rsidR="004306CB" w:rsidRPr="00D763F9" w:rsidTr="003936D5">
        <w:tc>
          <w:tcPr>
            <w:tcW w:w="4820" w:type="dxa"/>
            <w:tcBorders>
              <w:bottom w:val="nil"/>
            </w:tcBorders>
            <w:shd w:val="clear" w:color="auto" w:fill="auto"/>
          </w:tcPr>
          <w:p w:rsidR="004306CB" w:rsidRPr="00D763F9" w:rsidRDefault="002D3CE3" w:rsidP="004F6C07">
            <w:pPr>
              <w:spacing w:before="120"/>
              <w:ind w:left="284" w:hanging="284"/>
              <w:jc w:val="thaiDistribute"/>
              <w:rPr>
                <w:rFonts w:ascii="Browallia New" w:hAnsi="Browallia New" w:cs="Browallia New"/>
                <w:sz w:val="30"/>
                <w:szCs w:val="30"/>
              </w:rPr>
            </w:pPr>
            <w:r w:rsidRPr="00D763F9">
              <w:rPr>
                <w:rFonts w:ascii="Browallia New" w:hAnsi="Browallia New" w:cs="Browallia New" w:hint="cs"/>
                <w:sz w:val="30"/>
                <w:szCs w:val="30"/>
                <w:cs/>
              </w:rPr>
              <w:t>1.</w:t>
            </w:r>
            <w:r w:rsidR="004306CB" w:rsidRPr="00D763F9">
              <w:rPr>
                <w:rFonts w:ascii="Browallia New" w:hAnsi="Browallia New" w:cs="Browallia New"/>
                <w:sz w:val="30"/>
                <w:szCs w:val="30"/>
              </w:rPr>
              <w:tab/>
            </w:r>
            <w:r w:rsidR="00387E63" w:rsidRPr="00387E63">
              <w:rPr>
                <w:rFonts w:ascii="Browallia New" w:hAnsi="Browallia New" w:cs="Browallia New" w:hint="cs"/>
                <w:sz w:val="30"/>
                <w:szCs w:val="30"/>
                <w:cs/>
              </w:rPr>
              <w:t>การคิดอัตราดอกเบี้ยเงินให้กู้ยืมสำหรับลูกค้าเพื่อซื้อขายหลักทรัพย์สำหรับบัญชี</w:t>
            </w:r>
            <w:r w:rsidR="00387E63" w:rsidRPr="00387E63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</w:t>
            </w:r>
            <w:r w:rsidR="00387E63" w:rsidRPr="00387E63">
              <w:rPr>
                <w:rFonts w:ascii="Browallia New" w:hAnsi="Browallia New" w:cs="Browallia New"/>
                <w:sz w:val="30"/>
                <w:szCs w:val="30"/>
              </w:rPr>
              <w:t xml:space="preserve">Credit Balance </w:t>
            </w:r>
            <w:r w:rsidR="00387E63" w:rsidRPr="00387E63">
              <w:rPr>
                <w:rFonts w:ascii="Browallia New" w:hAnsi="Browallia New" w:cs="Browallia New" w:hint="cs"/>
                <w:sz w:val="30"/>
                <w:szCs w:val="30"/>
                <w:cs/>
              </w:rPr>
              <w:t>หรือการให้บริการลูกค้าในการซื้อขายสัญญาซื้อขายล่วงหน้าโดยมีข้อตกลงซื้อขายแบบ</w:t>
            </w:r>
            <w:r w:rsidR="00387E63" w:rsidRPr="00387E63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</w:t>
            </w:r>
            <w:r w:rsidR="00387E63" w:rsidRPr="00387E63">
              <w:rPr>
                <w:rFonts w:ascii="Browallia New" w:hAnsi="Browallia New" w:cs="Browallia New"/>
                <w:sz w:val="30"/>
                <w:szCs w:val="30"/>
              </w:rPr>
              <w:t>Block Trade</w:t>
            </w:r>
            <w:r w:rsidR="00387E63">
              <w:rPr>
                <w:rStyle w:val="FootnoteReference"/>
                <w:rFonts w:ascii="Browallia New" w:hAnsi="Browallia New" w:cs="Browallia New"/>
                <w:sz w:val="30"/>
                <w:szCs w:val="30"/>
              </w:rPr>
              <w:footnoteReference w:id="1"/>
            </w:r>
          </w:p>
        </w:tc>
        <w:tc>
          <w:tcPr>
            <w:tcW w:w="4502" w:type="dxa"/>
            <w:tcBorders>
              <w:bottom w:val="nil"/>
            </w:tcBorders>
            <w:shd w:val="clear" w:color="auto" w:fill="auto"/>
          </w:tcPr>
          <w:p w:rsidR="004306CB" w:rsidRPr="00D763F9" w:rsidRDefault="0046755F" w:rsidP="004F6C07">
            <w:pPr>
              <w:spacing w:before="120"/>
              <w:ind w:left="275" w:hanging="275"/>
              <w:jc w:val="thaiDistribute"/>
              <w:rPr>
                <w:rFonts w:ascii="Browallia New" w:hAnsi="Browallia New" w:cs="Browallia New"/>
                <w:sz w:val="30"/>
                <w:szCs w:val="30"/>
              </w:rPr>
            </w:pPr>
            <w:r w:rsidRPr="00D763F9">
              <w:rPr>
                <w:rFonts w:ascii="Browallia New" w:hAnsi="Browallia New" w:cs="Browallia New" w:hint="cs"/>
                <w:sz w:val="30"/>
                <w:szCs w:val="30"/>
                <w:cs/>
              </w:rPr>
              <w:t>-</w:t>
            </w:r>
            <w:r w:rsidR="004306CB" w:rsidRPr="00D763F9">
              <w:rPr>
                <w:rFonts w:ascii="Browallia New" w:hAnsi="Browallia New" w:cs="Browallia New"/>
                <w:sz w:val="30"/>
                <w:szCs w:val="30"/>
              </w:rPr>
              <w:tab/>
            </w:r>
            <w:r w:rsidR="00387E63" w:rsidRPr="00387E63">
              <w:rPr>
                <w:rFonts w:ascii="Browallia New" w:hAnsi="Browallia New" w:cs="Browallia New" w:hint="cs"/>
                <w:color w:val="000000" w:themeColor="text1"/>
                <w:sz w:val="30"/>
                <w:szCs w:val="30"/>
                <w:cs/>
              </w:rPr>
              <w:t>สมาชิกต้องคิดอัตราดอกเบี้ยไม่ต่ำกว่าค่าเฉลี่ยของอัตราดอกเบี้ยสำหรับลูกค้าชั้นดี</w:t>
            </w:r>
            <w:r w:rsidR="00387E63" w:rsidRPr="00387E63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 (</w:t>
            </w:r>
            <w:r w:rsidR="00387E63" w:rsidRPr="00387E63"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  <w:t xml:space="preserve">MOR) </w:t>
            </w:r>
            <w:r w:rsidR="00387E63" w:rsidRPr="00387E63">
              <w:rPr>
                <w:rFonts w:ascii="Browallia New" w:hAnsi="Browallia New" w:cs="Browallia New" w:hint="cs"/>
                <w:color w:val="000000" w:themeColor="text1"/>
                <w:sz w:val="30"/>
                <w:szCs w:val="30"/>
                <w:cs/>
              </w:rPr>
              <w:t>ของธนาคารพาณิชย์</w:t>
            </w:r>
            <w:r w:rsidR="00387E63" w:rsidRPr="00387E63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 4 </w:t>
            </w:r>
            <w:r w:rsidR="00387E63" w:rsidRPr="00387E63">
              <w:rPr>
                <w:rFonts w:ascii="Browallia New" w:hAnsi="Browallia New" w:cs="Browallia New" w:hint="cs"/>
                <w:color w:val="000000" w:themeColor="text1"/>
                <w:sz w:val="30"/>
                <w:szCs w:val="30"/>
                <w:cs/>
              </w:rPr>
              <w:t>แห่ง</w:t>
            </w:r>
            <w:r w:rsidR="00387E63" w:rsidRPr="00387E63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387E63" w:rsidRPr="00387E63">
              <w:rPr>
                <w:rFonts w:ascii="Browallia New" w:hAnsi="Browallia New" w:cs="Browallia New" w:hint="cs"/>
                <w:color w:val="000000" w:themeColor="text1"/>
                <w:sz w:val="30"/>
                <w:szCs w:val="30"/>
                <w:cs/>
              </w:rPr>
              <w:t>คือ</w:t>
            </w:r>
            <w:r w:rsidR="00387E63" w:rsidRPr="00387E63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387E63" w:rsidRPr="00387E63">
              <w:rPr>
                <w:rFonts w:ascii="Browallia New" w:hAnsi="Browallia New" w:cs="Browallia New" w:hint="cs"/>
                <w:color w:val="000000" w:themeColor="text1"/>
                <w:sz w:val="30"/>
                <w:szCs w:val="30"/>
                <w:cs/>
              </w:rPr>
              <w:t>ธนาคารกรุงเทพ</w:t>
            </w:r>
            <w:r w:rsidR="00387E63" w:rsidRPr="00387E63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 (</w:t>
            </w:r>
            <w:r w:rsidR="00387E63" w:rsidRPr="00387E63"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  <w:t xml:space="preserve">BBL) </w:t>
            </w:r>
            <w:r w:rsidR="00387E63" w:rsidRPr="00387E63">
              <w:rPr>
                <w:rFonts w:ascii="Browallia New" w:hAnsi="Browallia New" w:cs="Browallia New" w:hint="cs"/>
                <w:color w:val="000000" w:themeColor="text1"/>
                <w:sz w:val="30"/>
                <w:szCs w:val="30"/>
                <w:cs/>
              </w:rPr>
              <w:t>ธนาคารกรุงไทย</w:t>
            </w:r>
            <w:r w:rsidR="00387E63" w:rsidRPr="00387E63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 (</w:t>
            </w:r>
            <w:r w:rsidR="00387E63" w:rsidRPr="00387E63"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  <w:t xml:space="preserve">KTB) </w:t>
            </w:r>
            <w:r w:rsidR="00387E63" w:rsidRPr="00387E63">
              <w:rPr>
                <w:rFonts w:ascii="Browallia New" w:hAnsi="Browallia New" w:cs="Browallia New" w:hint="cs"/>
                <w:color w:val="000000" w:themeColor="text1"/>
                <w:sz w:val="30"/>
                <w:szCs w:val="30"/>
                <w:cs/>
              </w:rPr>
              <w:t>ธนาคารกสิกรไทย</w:t>
            </w:r>
            <w:r w:rsidR="00387E63" w:rsidRPr="00387E63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 (</w:t>
            </w:r>
            <w:r w:rsidR="00387E63" w:rsidRPr="00387E63"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  <w:t xml:space="preserve">KBANK) </w:t>
            </w:r>
            <w:r w:rsidR="00387E63" w:rsidRPr="00387E63">
              <w:rPr>
                <w:rFonts w:ascii="Browallia New" w:hAnsi="Browallia New" w:cs="Browallia New" w:hint="cs"/>
                <w:color w:val="000000" w:themeColor="text1"/>
                <w:sz w:val="30"/>
                <w:szCs w:val="30"/>
                <w:cs/>
              </w:rPr>
              <w:t>และธนาคารไทยพาณิชย์</w:t>
            </w:r>
            <w:r w:rsidR="00387E63" w:rsidRPr="00387E63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 (</w:t>
            </w:r>
            <w:r w:rsidR="00387E63" w:rsidRPr="00387E63"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  <w:t xml:space="preserve">SCB) </w:t>
            </w:r>
            <w:r w:rsidR="00387E63" w:rsidRPr="00387E63">
              <w:rPr>
                <w:rFonts w:ascii="Browallia New" w:hAnsi="Browallia New" w:cs="Browallia New" w:hint="cs"/>
                <w:color w:val="000000" w:themeColor="text1"/>
                <w:sz w:val="30"/>
                <w:szCs w:val="30"/>
                <w:cs/>
              </w:rPr>
              <w:t>ณ</w:t>
            </w:r>
            <w:r w:rsidR="00387E63" w:rsidRPr="00387E63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387E63" w:rsidRPr="00387E63">
              <w:rPr>
                <w:rFonts w:ascii="Browallia New" w:hAnsi="Browallia New" w:cs="Browallia New" w:hint="cs"/>
                <w:color w:val="000000" w:themeColor="text1"/>
                <w:sz w:val="30"/>
                <w:szCs w:val="30"/>
                <w:cs/>
              </w:rPr>
              <w:t>วันทำการสุดท้ายของเดือนก่อนหน้าลบ</w:t>
            </w:r>
            <w:r w:rsidR="00387E63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 2</w:t>
            </w:r>
            <w:r w:rsidR="00387E63" w:rsidRPr="00387E63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%</w:t>
            </w:r>
          </w:p>
          <w:p w:rsidR="002D3CE3" w:rsidRPr="00D763F9" w:rsidRDefault="0046755F" w:rsidP="004F6C07">
            <w:pPr>
              <w:spacing w:before="120"/>
              <w:ind w:left="275" w:firstLine="284"/>
              <w:jc w:val="thaiDistribute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D763F9">
              <w:rPr>
                <w:rFonts w:ascii="Browallia New" w:hAnsi="Browallia New" w:cs="Browallia New" w:hint="cs"/>
                <w:sz w:val="30"/>
                <w:szCs w:val="30"/>
                <w:cs/>
              </w:rPr>
              <w:t>สำหรับดอกเบี้ยรับของลูกค้าต้องไม่เกินต้นทุนเงินฝากของบริษัท</w:t>
            </w:r>
          </w:p>
        </w:tc>
      </w:tr>
      <w:tr w:rsidR="0046755F" w:rsidRPr="00D763F9" w:rsidTr="003936D5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:rsidR="0046755F" w:rsidRPr="00D763F9" w:rsidRDefault="0046755F" w:rsidP="002659D4">
            <w:pPr>
              <w:spacing w:before="160"/>
              <w:ind w:left="284" w:hanging="284"/>
              <w:jc w:val="thaiDistribute"/>
              <w:rPr>
                <w:rFonts w:ascii="Browallia New" w:hAnsi="Browallia New" w:cs="Browallia New"/>
                <w:sz w:val="30"/>
                <w:szCs w:val="30"/>
              </w:rPr>
            </w:pPr>
            <w:r w:rsidRPr="00D763F9">
              <w:rPr>
                <w:rFonts w:ascii="Browallia New" w:hAnsi="Browallia New" w:cs="Browallia New" w:hint="cs"/>
                <w:sz w:val="30"/>
                <w:szCs w:val="30"/>
                <w:cs/>
              </w:rPr>
              <w:t>2.</w:t>
            </w:r>
            <w:r w:rsidRPr="00D763F9">
              <w:rPr>
                <w:rFonts w:ascii="Browallia New" w:hAnsi="Browallia New" w:cs="Browallia New"/>
                <w:sz w:val="30"/>
                <w:szCs w:val="30"/>
              </w:rPr>
              <w:tab/>
            </w:r>
            <w:r w:rsidRPr="00D763F9">
              <w:rPr>
                <w:rFonts w:ascii="Browallia New" w:hAnsi="Browallia New" w:cs="Browallia New" w:hint="cs"/>
                <w:sz w:val="30"/>
                <w:szCs w:val="30"/>
                <w:cs/>
              </w:rPr>
              <w:t>การโอนรายการผิดพลาด (</w:t>
            </w:r>
            <w:r w:rsidRPr="00D763F9">
              <w:rPr>
                <w:rFonts w:ascii="Browallia New" w:hAnsi="Browallia New" w:cs="Browallia New"/>
                <w:sz w:val="30"/>
                <w:szCs w:val="30"/>
              </w:rPr>
              <w:t xml:space="preserve">Error) </w:t>
            </w:r>
            <w:r w:rsidRPr="00D763F9">
              <w:rPr>
                <w:rFonts w:ascii="Browallia New" w:hAnsi="Browallia New" w:cs="Browallia New" w:hint="cs"/>
                <w:sz w:val="30"/>
                <w:szCs w:val="30"/>
                <w:cs/>
              </w:rPr>
              <w:t>ที่เท่าทุนหรือขาดทุนเข้าบัญชีบริษัท (</w:t>
            </w:r>
            <w:r w:rsidRPr="00D763F9">
              <w:rPr>
                <w:rFonts w:ascii="Browallia New" w:hAnsi="Browallia New" w:cs="Browallia New"/>
                <w:sz w:val="30"/>
                <w:szCs w:val="30"/>
              </w:rPr>
              <w:t>error port)</w:t>
            </w:r>
          </w:p>
        </w:tc>
        <w:tc>
          <w:tcPr>
            <w:tcW w:w="4502" w:type="dxa"/>
            <w:tcBorders>
              <w:top w:val="nil"/>
              <w:bottom w:val="nil"/>
            </w:tcBorders>
            <w:shd w:val="clear" w:color="auto" w:fill="auto"/>
          </w:tcPr>
          <w:p w:rsidR="00E3774C" w:rsidRPr="00E3774C" w:rsidRDefault="0046755F" w:rsidP="002659D4">
            <w:pPr>
              <w:spacing w:before="160"/>
              <w:ind w:left="275" w:hanging="275"/>
              <w:jc w:val="thaiDistribute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D763F9">
              <w:rPr>
                <w:rFonts w:ascii="Browallia New" w:hAnsi="Browallia New" w:cs="Browallia New" w:hint="cs"/>
                <w:sz w:val="30"/>
                <w:szCs w:val="30"/>
                <w:cs/>
              </w:rPr>
              <w:t>-</w:t>
            </w:r>
            <w:r w:rsidRPr="00D763F9">
              <w:rPr>
                <w:rFonts w:ascii="Browallia New" w:hAnsi="Browallia New" w:cs="Browallia New"/>
                <w:sz w:val="30"/>
                <w:szCs w:val="30"/>
                <w:cs/>
              </w:rPr>
              <w:tab/>
            </w:r>
            <w:r w:rsidR="0083654A" w:rsidRPr="00D763F9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สมาชิกต้องพิจารณาว่าเป็นรายการที่ผิดพลาดจริง โดยบริษัทต้องมีขั้นตอนการอนุมัติรายการ </w:t>
            </w:r>
            <w:r w:rsidR="0083654A" w:rsidRPr="00D763F9">
              <w:rPr>
                <w:rFonts w:ascii="Browallia New" w:hAnsi="Browallia New" w:cs="Browallia New"/>
                <w:sz w:val="30"/>
                <w:szCs w:val="30"/>
              </w:rPr>
              <w:t xml:space="preserve">Error </w:t>
            </w:r>
            <w:r w:rsidR="0083654A" w:rsidRPr="00D763F9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และมีการจัดเก็บเอกสารหลักฐานประกอบการอนุมัติรายการว่าเป็นรายการผิดพลาดจริง โดยสุ่มตรวจสอบเทปบันทึกคำสั่งซื้อขายรายการ </w:t>
            </w:r>
            <w:r w:rsidR="0083654A" w:rsidRPr="00D763F9">
              <w:rPr>
                <w:rFonts w:ascii="Browallia New" w:hAnsi="Browallia New" w:cs="Browallia New"/>
                <w:sz w:val="30"/>
                <w:szCs w:val="30"/>
              </w:rPr>
              <w:t xml:space="preserve">Error </w:t>
            </w:r>
            <w:r w:rsidR="0083654A" w:rsidRPr="00D763F9">
              <w:rPr>
                <w:rFonts w:ascii="Browallia New" w:hAnsi="Browallia New" w:cs="Browallia New" w:hint="cs"/>
                <w:sz w:val="30"/>
                <w:szCs w:val="30"/>
                <w:cs/>
              </w:rPr>
              <w:t>อย่างสม่ำเสม</w:t>
            </w:r>
            <w:r w:rsidR="002659D4">
              <w:rPr>
                <w:rFonts w:ascii="Browallia New" w:hAnsi="Browallia New" w:cs="Browallia New" w:hint="cs"/>
                <w:sz w:val="30"/>
                <w:szCs w:val="30"/>
                <w:cs/>
              </w:rPr>
              <w:t>อ</w:t>
            </w:r>
          </w:p>
        </w:tc>
      </w:tr>
      <w:tr w:rsidR="0083654A" w:rsidRPr="00D763F9" w:rsidTr="003936D5">
        <w:tc>
          <w:tcPr>
            <w:tcW w:w="48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654A" w:rsidRPr="00D763F9" w:rsidRDefault="002D3CE3" w:rsidP="002659D4">
            <w:pPr>
              <w:spacing w:before="160"/>
              <w:ind w:left="284" w:hanging="284"/>
              <w:jc w:val="thaiDistribute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D763F9">
              <w:rPr>
                <w:rFonts w:ascii="Browallia New" w:hAnsi="Browallia New" w:cs="Browallia New" w:hint="cs"/>
                <w:sz w:val="30"/>
                <w:szCs w:val="30"/>
                <w:cs/>
              </w:rPr>
              <w:t>3.</w:t>
            </w:r>
            <w:r w:rsidRPr="00D763F9">
              <w:rPr>
                <w:rFonts w:ascii="Browallia New" w:hAnsi="Browallia New" w:cs="Browallia New"/>
                <w:sz w:val="30"/>
                <w:szCs w:val="30"/>
                <w:cs/>
              </w:rPr>
              <w:tab/>
            </w:r>
            <w:r w:rsidRPr="00D763F9">
              <w:rPr>
                <w:rFonts w:ascii="Browallia New" w:hAnsi="Browallia New" w:cs="Browallia New" w:hint="cs"/>
                <w:sz w:val="30"/>
                <w:szCs w:val="30"/>
                <w:cs/>
              </w:rPr>
              <w:t>การออกค่าใช้จ่ายที่ไม่สมควรหรือเกินสมควรให้แก่ลูกค้า เช่น การติดตั้งให้ยืมหรือให้เช่าอุปกรณ์การสื่อสาร ระบบบริการข้อมูล รวมทั้งออกค่าใช้จ่ายรายเดือนหรือค่าใช้จ่ายในการติดตั้งและต่อเชื่อมสายให้แก่ลูกค้า</w:t>
            </w:r>
          </w:p>
        </w:tc>
        <w:tc>
          <w:tcPr>
            <w:tcW w:w="45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7C48" w:rsidRPr="00D763F9" w:rsidRDefault="00B956D4" w:rsidP="002659D4">
            <w:pPr>
              <w:spacing w:before="160"/>
              <w:ind w:left="275" w:hanging="275"/>
              <w:jc w:val="thaiDistribute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D763F9">
              <w:rPr>
                <w:rFonts w:ascii="Browallia New" w:hAnsi="Browallia New" w:cs="Browallia New" w:hint="cs"/>
                <w:sz w:val="30"/>
                <w:szCs w:val="30"/>
                <w:cs/>
              </w:rPr>
              <w:t>-</w:t>
            </w:r>
            <w:r w:rsidRPr="00D763F9">
              <w:rPr>
                <w:rFonts w:ascii="Browallia New" w:hAnsi="Browallia New" w:cs="Browallia New"/>
                <w:sz w:val="30"/>
                <w:szCs w:val="30"/>
                <w:cs/>
              </w:rPr>
              <w:tab/>
            </w:r>
            <w:r w:rsidRPr="00D763F9">
              <w:rPr>
                <w:rFonts w:ascii="Browallia New" w:hAnsi="Browallia New" w:cs="Browallia New" w:hint="cs"/>
                <w:sz w:val="30"/>
                <w:szCs w:val="30"/>
                <w:cs/>
              </w:rPr>
              <w:t>สมาชิกต้องไม่จ่ายค่าใช้จ่ายที่ไม่สมควรหรือเกินสมควรให้กับลูกค้า หากบริษัทเป็นผู้ทำสัญญากับผู้ให้บริการ  บริษัทต้องมีการเรียกเก็บค่าใช้จ่าย</w:t>
            </w:r>
            <w:r w:rsidR="000363B8" w:rsidRPr="00D763F9">
              <w:rPr>
                <w:rFonts w:ascii="Browallia New" w:hAnsi="Browallia New" w:cs="Browallia New" w:hint="cs"/>
                <w:sz w:val="30"/>
                <w:szCs w:val="30"/>
                <w:cs/>
              </w:rPr>
              <w:t>จากข้อมูลที่ลูกค้าใช้งาน และบริษัทมีการตรวจสอบแหล่งที่มาของการใช้บริการข้อมูลว่าเป็นข้อมูลประเภทใดบ้าง และสถานที่ใช้งานของข้อมูล</w:t>
            </w:r>
          </w:p>
        </w:tc>
      </w:tr>
    </w:tbl>
    <w:p w:rsidR="003936D5" w:rsidRDefault="003936D5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02"/>
      </w:tblGrid>
      <w:tr w:rsidR="003936D5" w:rsidRPr="00D763F9" w:rsidTr="003936D5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6D5" w:rsidRPr="00D763F9" w:rsidRDefault="003936D5" w:rsidP="003936D5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 w:rsidRPr="00D763F9">
              <w:rPr>
                <w:rFonts w:ascii="Browallia New" w:hAnsi="Browallia New" w:cs="Browallia New" w:hint="cs"/>
                <w:b/>
                <w:bCs/>
                <w:sz w:val="30"/>
                <w:szCs w:val="30"/>
                <w:cs/>
              </w:rPr>
              <w:lastRenderedPageBreak/>
              <w:t>เรื่อง</w:t>
            </w:r>
          </w:p>
        </w:tc>
        <w:tc>
          <w:tcPr>
            <w:tcW w:w="4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6D5" w:rsidRPr="00D763F9" w:rsidRDefault="003936D5" w:rsidP="003936D5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0"/>
                <w:szCs w:val="30"/>
                <w:cs/>
              </w:rPr>
              <w:t>หลักเกณฑ์</w:t>
            </w:r>
          </w:p>
        </w:tc>
      </w:tr>
      <w:tr w:rsidR="000363B8" w:rsidRPr="00D763F9" w:rsidTr="003936D5">
        <w:tc>
          <w:tcPr>
            <w:tcW w:w="48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363B8" w:rsidRPr="00D763F9" w:rsidRDefault="000363B8" w:rsidP="002659D4">
            <w:pPr>
              <w:spacing w:before="160"/>
              <w:ind w:left="284" w:hanging="284"/>
              <w:jc w:val="thaiDistribute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D763F9">
              <w:rPr>
                <w:rFonts w:ascii="Browallia New" w:hAnsi="Browallia New" w:cs="Browallia New" w:hint="cs"/>
                <w:sz w:val="30"/>
                <w:szCs w:val="30"/>
                <w:cs/>
              </w:rPr>
              <w:t>4.</w:t>
            </w:r>
            <w:r w:rsidRPr="00D763F9">
              <w:rPr>
                <w:rFonts w:ascii="Browallia New" w:hAnsi="Browallia New" w:cs="Browallia New"/>
                <w:sz w:val="30"/>
                <w:szCs w:val="30"/>
                <w:cs/>
              </w:rPr>
              <w:tab/>
            </w:r>
            <w:r w:rsidRPr="00D763F9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การส่งคำสั่งซื้อขายหลักทรัพย์ระบบ </w:t>
            </w:r>
            <w:r w:rsidRPr="00D763F9">
              <w:rPr>
                <w:rFonts w:ascii="Browallia New" w:hAnsi="Browallia New" w:cs="Browallia New"/>
                <w:sz w:val="30"/>
                <w:szCs w:val="30"/>
              </w:rPr>
              <w:t xml:space="preserve">Internet </w:t>
            </w:r>
            <w:r w:rsidRPr="00D763F9">
              <w:rPr>
                <w:rFonts w:ascii="Browallia New" w:hAnsi="Browallia New" w:cs="Browallia New" w:hint="cs"/>
                <w:sz w:val="30"/>
                <w:szCs w:val="30"/>
                <w:cs/>
              </w:rPr>
              <w:t>ที่ไม่เป็นไปตามเกณฑ์ของตลาดหลักทรัพย์ฯ เช่น การส่งคำสั่งโดยผู้แนะนำการลงทุนแทนลูกค้า</w:t>
            </w:r>
            <w:r w:rsidR="00420AAC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เป็นต้น</w:t>
            </w:r>
          </w:p>
        </w:tc>
        <w:tc>
          <w:tcPr>
            <w:tcW w:w="45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363B8" w:rsidRPr="00607C48" w:rsidRDefault="000363B8" w:rsidP="00000EA1">
            <w:pPr>
              <w:spacing w:before="160"/>
              <w:ind w:left="275" w:hanging="275"/>
              <w:jc w:val="thaiDistribute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D763F9">
              <w:rPr>
                <w:rFonts w:ascii="Browallia New" w:hAnsi="Browallia New" w:cs="Browallia New" w:hint="cs"/>
                <w:sz w:val="30"/>
                <w:szCs w:val="30"/>
                <w:cs/>
              </w:rPr>
              <w:t>-</w:t>
            </w:r>
            <w:r w:rsidRPr="00D763F9">
              <w:rPr>
                <w:rFonts w:ascii="Browallia New" w:hAnsi="Browallia New" w:cs="Browallia New"/>
                <w:sz w:val="30"/>
                <w:szCs w:val="30"/>
                <w:cs/>
              </w:rPr>
              <w:tab/>
            </w:r>
            <w:r w:rsidR="00607C48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บริษัทต้องจัดให้มีการแบ่งแยก </w:t>
            </w:r>
            <w:r w:rsidR="00607C48">
              <w:rPr>
                <w:rFonts w:ascii="Browallia New" w:hAnsi="Browallia New" w:cs="Browallia New"/>
                <w:sz w:val="30"/>
                <w:szCs w:val="30"/>
              </w:rPr>
              <w:t xml:space="preserve">Network </w:t>
            </w:r>
            <w:r w:rsidR="00607C48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ของการใช้งานระบบ </w:t>
            </w:r>
            <w:r w:rsidR="00607C48">
              <w:rPr>
                <w:rFonts w:ascii="Browallia New" w:hAnsi="Browallia New" w:cs="Browallia New"/>
                <w:sz w:val="30"/>
                <w:szCs w:val="30"/>
              </w:rPr>
              <w:t>Inter</w:t>
            </w:r>
            <w:r w:rsidR="00000EA1">
              <w:rPr>
                <w:rFonts w:ascii="Browallia New" w:hAnsi="Browallia New" w:cs="Browallia New"/>
                <w:sz w:val="30"/>
                <w:szCs w:val="30"/>
              </w:rPr>
              <w:t>ne</w:t>
            </w:r>
            <w:r w:rsidR="00607C48">
              <w:rPr>
                <w:rFonts w:ascii="Browallia New" w:hAnsi="Browallia New" w:cs="Browallia New"/>
                <w:sz w:val="30"/>
                <w:szCs w:val="30"/>
              </w:rPr>
              <w:t xml:space="preserve">t </w:t>
            </w:r>
            <w:r w:rsidR="00607C48">
              <w:rPr>
                <w:rFonts w:ascii="Browallia New" w:hAnsi="Browallia New" w:cs="Browallia New" w:hint="cs"/>
                <w:sz w:val="30"/>
                <w:szCs w:val="30"/>
                <w:cs/>
              </w:rPr>
              <w:t>ที่ให้บริการลูกค้ากับพนักงาน และมีข้อมูลแหล่งที่มาของการส่งคำสั่งซื้อขายหลักทรัพย์</w:t>
            </w:r>
          </w:p>
        </w:tc>
      </w:tr>
      <w:tr w:rsidR="00607C48" w:rsidRPr="00D763F9" w:rsidTr="003936D5">
        <w:tc>
          <w:tcPr>
            <w:tcW w:w="48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07C48" w:rsidRDefault="00607C48" w:rsidP="00E3774C">
            <w:pPr>
              <w:spacing w:before="120"/>
              <w:ind w:left="284" w:hanging="284"/>
              <w:jc w:val="thaiDistribute"/>
              <w:rPr>
                <w:rFonts w:ascii="Browallia New" w:hAnsi="Browallia New" w:cs="Browallia New"/>
                <w:sz w:val="30"/>
                <w:szCs w:val="30"/>
              </w:rPr>
            </w:pP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5.</w:t>
            </w:r>
            <w:r>
              <w:rPr>
                <w:rFonts w:ascii="Browallia New" w:hAnsi="Browallia New" w:cs="Browallia New"/>
                <w:sz w:val="30"/>
                <w:szCs w:val="30"/>
                <w:cs/>
              </w:rPr>
              <w:tab/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การจ่ายผลตอบแทนให้แก่ผู้แนะนำการลงทุน ผู้จัดการสาขา และหัวหน้าทีมการตลาดที่ไม่เป็นไปตามเกณฑ์ประกาศของสมาคมบริษัทหลักทรัพย์ไทยกำหนด </w:t>
            </w:r>
          </w:p>
          <w:p w:rsidR="00607C48" w:rsidRPr="00607C48" w:rsidRDefault="00607C48" w:rsidP="00E3774C">
            <w:pPr>
              <w:spacing w:before="120"/>
              <w:ind w:left="284" w:hanging="284"/>
              <w:jc w:val="thaiDistribute"/>
              <w:rPr>
                <w:rFonts w:ascii="Browallia New" w:hAnsi="Browallia New" w:cs="Browallia New"/>
                <w:sz w:val="30"/>
                <w:szCs w:val="30"/>
                <w:cs/>
              </w:rPr>
            </w:pPr>
            <w:r>
              <w:rPr>
                <w:rFonts w:ascii="Browallia New" w:hAnsi="Browallia New" w:cs="Browallia New"/>
                <w:sz w:val="30"/>
                <w:szCs w:val="30"/>
                <w:cs/>
              </w:rPr>
              <w:tab/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(ประกาศสมาคมฯที่ บล. 515/2554 ลงวันที่ 30 ธ.ค. 2554)</w:t>
            </w:r>
          </w:p>
        </w:tc>
        <w:tc>
          <w:tcPr>
            <w:tcW w:w="45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07C48" w:rsidRPr="00607C48" w:rsidRDefault="00607C48" w:rsidP="00E3774C">
            <w:pPr>
              <w:spacing w:before="120"/>
              <w:ind w:left="275" w:hanging="275"/>
              <w:jc w:val="thaiDistribute"/>
              <w:rPr>
                <w:rFonts w:ascii="Browallia New" w:hAnsi="Browallia New" w:cs="Browallia New"/>
                <w:sz w:val="30"/>
                <w:szCs w:val="30"/>
                <w:cs/>
              </w:rPr>
            </w:pP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-</w:t>
            </w:r>
            <w:r>
              <w:rPr>
                <w:rFonts w:ascii="Browallia New" w:hAnsi="Browallia New" w:cs="Browallia New"/>
                <w:sz w:val="30"/>
                <w:szCs w:val="30"/>
                <w:cs/>
              </w:rPr>
              <w:tab/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สมาชิก</w:t>
            </w:r>
            <w:r w:rsidR="009F6832">
              <w:rPr>
                <w:rFonts w:ascii="Browallia New" w:hAnsi="Browallia New" w:cs="Browallia New" w:hint="cs"/>
                <w:sz w:val="30"/>
                <w:szCs w:val="30"/>
                <w:cs/>
              </w:rPr>
              <w:t>ต้อง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มีระบบควบคุมและสอบทานในการกำหนดเงินเดือน และการคำนวณจ่าย </w:t>
            </w:r>
            <w:r>
              <w:rPr>
                <w:rFonts w:ascii="Browallia New" w:hAnsi="Browallia New" w:cs="Browallia New"/>
                <w:sz w:val="30"/>
                <w:szCs w:val="30"/>
              </w:rPr>
              <w:t xml:space="preserve">Incentive 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และโบนัส (</w:t>
            </w:r>
            <w:r>
              <w:rPr>
                <w:rFonts w:ascii="Browallia New" w:hAnsi="Browallia New" w:cs="Browallia New"/>
                <w:sz w:val="30"/>
                <w:szCs w:val="30"/>
              </w:rPr>
              <w:t xml:space="preserve">Profit) 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ให้เป็นไปตามเกณฑ์ที่สมาคมฯกำหนด</w:t>
            </w:r>
          </w:p>
        </w:tc>
      </w:tr>
      <w:tr w:rsidR="00607C48" w:rsidRPr="00D763F9" w:rsidTr="003936D5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:rsidR="00607C48" w:rsidRDefault="00607C48" w:rsidP="00957E5E">
            <w:pPr>
              <w:spacing w:before="120"/>
              <w:ind w:left="284" w:hanging="284"/>
              <w:jc w:val="thaiDistribute"/>
              <w:rPr>
                <w:rFonts w:ascii="Browallia New" w:hAnsi="Browallia New" w:cs="Browallia New"/>
                <w:sz w:val="30"/>
                <w:szCs w:val="30"/>
              </w:rPr>
            </w:pP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6.</w:t>
            </w:r>
            <w:r>
              <w:rPr>
                <w:rFonts w:ascii="Browallia New" w:hAnsi="Browallia New" w:cs="Browallia New"/>
                <w:sz w:val="30"/>
                <w:szCs w:val="30"/>
                <w:cs/>
              </w:rPr>
              <w:tab/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การจัดกิจกรรมส่งเสริมการขายของบริษัท</w:t>
            </w:r>
          </w:p>
          <w:p w:rsidR="00607C48" w:rsidRPr="00607C48" w:rsidRDefault="00607C48" w:rsidP="00236194">
            <w:pPr>
              <w:spacing w:before="120"/>
              <w:ind w:left="284" w:hanging="284"/>
              <w:jc w:val="thaiDistribute"/>
              <w:rPr>
                <w:rFonts w:ascii="Browallia New" w:hAnsi="Browallia New" w:cs="Browallia New"/>
                <w:sz w:val="30"/>
                <w:szCs w:val="30"/>
                <w:cs/>
              </w:rPr>
            </w:pPr>
            <w:r>
              <w:rPr>
                <w:rFonts w:ascii="Browallia New" w:hAnsi="Browallia New" w:cs="Browallia New"/>
                <w:sz w:val="30"/>
                <w:szCs w:val="30"/>
                <w:cs/>
              </w:rPr>
              <w:tab/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(ประกาศสมาคมฯที่ บล. 085/2554 ลงวันที่ 25 ก.พ. 2554</w:t>
            </w:r>
            <w:r w:rsidR="008353E3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 บล.056/2555 ลงวันที่ 24 ก.พ. 2555 </w:t>
            </w:r>
            <w:r w:rsidR="00236194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</w:t>
            </w:r>
            <w:r w:rsidR="008353E3">
              <w:rPr>
                <w:rFonts w:ascii="Browallia New" w:hAnsi="Browallia New" w:cs="Browallia New" w:hint="cs"/>
                <w:sz w:val="30"/>
                <w:szCs w:val="30"/>
                <w:cs/>
              </w:rPr>
              <w:t>บล.106/2555 ลงวันที่ 30 มี.ค. 2555</w:t>
            </w:r>
            <w:r w:rsidR="00236194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 และ บล.413/2555 ลงวันที่ 20 พ.ย. 2555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)</w:t>
            </w:r>
          </w:p>
        </w:tc>
        <w:tc>
          <w:tcPr>
            <w:tcW w:w="4502" w:type="dxa"/>
            <w:tcBorders>
              <w:top w:val="nil"/>
              <w:bottom w:val="nil"/>
            </w:tcBorders>
            <w:shd w:val="clear" w:color="auto" w:fill="auto"/>
          </w:tcPr>
          <w:p w:rsidR="00607C48" w:rsidRDefault="00607C48" w:rsidP="009F6832">
            <w:pPr>
              <w:spacing w:before="120"/>
              <w:ind w:left="275" w:hanging="275"/>
              <w:jc w:val="thaiDistribute"/>
              <w:rPr>
                <w:rFonts w:ascii="Browallia New" w:hAnsi="Browallia New" w:cs="Browallia New"/>
                <w:sz w:val="30"/>
                <w:szCs w:val="30"/>
                <w:cs/>
              </w:rPr>
            </w:pP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-</w:t>
            </w:r>
            <w:r>
              <w:rPr>
                <w:rFonts w:ascii="Browallia New" w:hAnsi="Browallia New" w:cs="Browallia New"/>
                <w:sz w:val="30"/>
                <w:szCs w:val="30"/>
                <w:cs/>
              </w:rPr>
              <w:tab/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สมาชิกต้องปฏิบัติตามประกาศสมาคมฯเรื่อง การจัดกิจกรรมส่งเสริมการขายภายใต้กรอบของการประกอบธุรกิจที่เหมาะสม </w:t>
            </w:r>
          </w:p>
        </w:tc>
      </w:tr>
      <w:tr w:rsidR="008353E3" w:rsidRPr="00D763F9" w:rsidTr="003936D5">
        <w:tc>
          <w:tcPr>
            <w:tcW w:w="4820" w:type="dxa"/>
            <w:tcBorders>
              <w:top w:val="nil"/>
            </w:tcBorders>
            <w:shd w:val="clear" w:color="auto" w:fill="auto"/>
          </w:tcPr>
          <w:p w:rsidR="00971E21" w:rsidRDefault="00DF1922" w:rsidP="008067C7">
            <w:pPr>
              <w:spacing w:before="120"/>
              <w:ind w:left="284" w:hanging="284"/>
              <w:jc w:val="thaiDistribute"/>
              <w:rPr>
                <w:rFonts w:ascii="Browallia New" w:hAnsi="Browallia New" w:cs="Browallia New"/>
                <w:sz w:val="30"/>
                <w:szCs w:val="30"/>
              </w:rPr>
            </w:pP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7.</w:t>
            </w:r>
            <w:r>
              <w:rPr>
                <w:rFonts w:ascii="Browallia New" w:hAnsi="Browallia New" w:cs="Browallia New"/>
                <w:sz w:val="30"/>
                <w:szCs w:val="30"/>
                <w:cs/>
              </w:rPr>
              <w:tab/>
            </w:r>
            <w:r w:rsidR="006913EB">
              <w:rPr>
                <w:rFonts w:ascii="Browallia New" w:hAnsi="Browallia New" w:cs="Browallia New" w:hint="cs"/>
                <w:sz w:val="30"/>
                <w:szCs w:val="30"/>
                <w:cs/>
              </w:rPr>
              <w:t>จำนวนนักวิเคราะห์หลักทรัพย์</w:t>
            </w:r>
          </w:p>
          <w:p w:rsidR="008353E3" w:rsidRPr="008353E3" w:rsidRDefault="00971E21" w:rsidP="006913EB">
            <w:pPr>
              <w:spacing w:before="120"/>
              <w:ind w:left="284"/>
              <w:jc w:val="thaiDistribute"/>
              <w:rPr>
                <w:rFonts w:ascii="Browallia New" w:hAnsi="Browallia New" w:cs="Browallia New"/>
                <w:sz w:val="30"/>
                <w:szCs w:val="30"/>
                <w:cs/>
              </w:rPr>
            </w:pPr>
            <w:r>
              <w:rPr>
                <w:rFonts w:ascii="Browallia New" w:hAnsi="Browallia New" w:cs="Browallia New"/>
                <w:sz w:val="30"/>
                <w:szCs w:val="30"/>
                <w:cs/>
              </w:rPr>
              <w:tab/>
            </w:r>
          </w:p>
        </w:tc>
        <w:tc>
          <w:tcPr>
            <w:tcW w:w="4502" w:type="dxa"/>
            <w:tcBorders>
              <w:top w:val="nil"/>
            </w:tcBorders>
            <w:shd w:val="clear" w:color="auto" w:fill="auto"/>
          </w:tcPr>
          <w:p w:rsidR="00E3774C" w:rsidRDefault="00DF1922" w:rsidP="006913EB">
            <w:pPr>
              <w:spacing w:before="120"/>
              <w:ind w:left="275" w:hanging="275"/>
              <w:jc w:val="thaiDistribute"/>
              <w:rPr>
                <w:rFonts w:ascii="Browallia New" w:hAnsi="Browallia New" w:cs="Browallia New"/>
                <w:sz w:val="30"/>
                <w:szCs w:val="30"/>
                <w:cs/>
              </w:rPr>
            </w:pP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-</w:t>
            </w:r>
            <w:r>
              <w:rPr>
                <w:rFonts w:ascii="Browallia New" w:hAnsi="Browallia New" w:cs="Browallia New"/>
                <w:sz w:val="30"/>
                <w:szCs w:val="30"/>
                <w:cs/>
              </w:rPr>
              <w:tab/>
            </w:r>
            <w:r w:rsidR="00971E21">
              <w:rPr>
                <w:rFonts w:ascii="Browallia New" w:hAnsi="Browallia New" w:cs="Browallia New" w:hint="cs"/>
                <w:sz w:val="30"/>
                <w:szCs w:val="30"/>
                <w:cs/>
              </w:rPr>
              <w:t>สมาชิกต้องมีนักวิเคราะห์ปัจจัยพื้นฐานไม่ต่ำกว่า 4 คน</w:t>
            </w:r>
          </w:p>
        </w:tc>
      </w:tr>
    </w:tbl>
    <w:p w:rsidR="006D7555" w:rsidRPr="0047748A" w:rsidRDefault="006D7555" w:rsidP="00643429">
      <w:pPr>
        <w:rPr>
          <w:rFonts w:ascii="Browallia New" w:hAnsi="Browallia New" w:cs="Browallia New"/>
          <w:sz w:val="40"/>
          <w:szCs w:val="40"/>
        </w:rPr>
      </w:pPr>
    </w:p>
    <w:p w:rsidR="00D677F0" w:rsidRPr="00D677F0" w:rsidRDefault="00D677F0" w:rsidP="00D677F0">
      <w:pPr>
        <w:spacing w:before="360"/>
        <w:ind w:right="-85"/>
        <w:rPr>
          <w:rFonts w:ascii="Browallia New" w:hAnsi="Browallia New" w:cs="Browallia New"/>
          <w:sz w:val="30"/>
          <w:szCs w:val="30"/>
          <w:cs/>
        </w:rPr>
      </w:pPr>
      <w:r w:rsidRPr="00D677F0">
        <w:rPr>
          <w:rFonts w:ascii="Browallia New" w:hAnsi="Browallia New" w:cs="Browallia New"/>
          <w:sz w:val="30"/>
          <w:szCs w:val="30"/>
          <w:cs/>
        </w:rPr>
        <w:t xml:space="preserve">ประกาศนี้มีผลบังคับตั้งแต่วันที่ 1 มกราคม </w:t>
      </w:r>
      <w:r w:rsidR="0080750D">
        <w:rPr>
          <w:rFonts w:ascii="Browallia New" w:hAnsi="Browallia New" w:cs="Browallia New" w:hint="cs"/>
          <w:sz w:val="30"/>
          <w:szCs w:val="30"/>
          <w:cs/>
        </w:rPr>
        <w:t>2556</w:t>
      </w:r>
      <w:r w:rsidRPr="00D677F0">
        <w:rPr>
          <w:rFonts w:ascii="Browallia New" w:hAnsi="Browallia New" w:cs="Browallia New"/>
          <w:sz w:val="30"/>
          <w:szCs w:val="30"/>
          <w:cs/>
        </w:rPr>
        <w:t xml:space="preserve"> เป็นต้นไป</w:t>
      </w:r>
    </w:p>
    <w:p w:rsidR="00D677F0" w:rsidRPr="00D677F0" w:rsidRDefault="00D677F0" w:rsidP="00D677F0">
      <w:pPr>
        <w:tabs>
          <w:tab w:val="left" w:pos="1080"/>
        </w:tabs>
        <w:jc w:val="thaiDistribute"/>
        <w:rPr>
          <w:rFonts w:ascii="Browallia New" w:hAnsi="Browallia New" w:cs="Browallia New"/>
          <w:sz w:val="20"/>
          <w:szCs w:val="20"/>
        </w:rPr>
      </w:pPr>
    </w:p>
    <w:p w:rsidR="00D677F0" w:rsidRDefault="00D677F0" w:rsidP="00D677F0">
      <w:pPr>
        <w:tabs>
          <w:tab w:val="left" w:pos="1080"/>
        </w:tabs>
        <w:jc w:val="thaiDistribute"/>
        <w:rPr>
          <w:rFonts w:ascii="Browallia New" w:hAnsi="Browallia New" w:cs="Browallia New"/>
          <w:sz w:val="20"/>
          <w:szCs w:val="20"/>
        </w:rPr>
      </w:pPr>
    </w:p>
    <w:p w:rsidR="00D677F0" w:rsidRPr="00D677F0" w:rsidRDefault="00D677F0" w:rsidP="00D677F0">
      <w:pPr>
        <w:tabs>
          <w:tab w:val="left" w:pos="1080"/>
        </w:tabs>
        <w:jc w:val="thaiDistribute"/>
        <w:rPr>
          <w:rFonts w:ascii="Browallia New" w:hAnsi="Browallia New" w:cs="Browallia New"/>
          <w:sz w:val="20"/>
          <w:szCs w:val="20"/>
        </w:rPr>
      </w:pPr>
    </w:p>
    <w:p w:rsidR="00D677F0" w:rsidRPr="00D677F0" w:rsidRDefault="00D677F0" w:rsidP="00D677F0">
      <w:pPr>
        <w:pStyle w:val="BodyText"/>
        <w:tabs>
          <w:tab w:val="left" w:pos="567"/>
          <w:tab w:val="center" w:pos="5812"/>
        </w:tabs>
        <w:spacing w:after="0"/>
        <w:ind w:right="-653"/>
        <w:rPr>
          <w:rFonts w:ascii="Browallia New" w:hAnsi="Browallia New" w:cs="Browallia New"/>
          <w:sz w:val="30"/>
          <w:szCs w:val="30"/>
        </w:rPr>
      </w:pPr>
      <w:r w:rsidRPr="00D677F0">
        <w:rPr>
          <w:rFonts w:ascii="Browallia New" w:hAnsi="Browallia New" w:cs="Browallia New"/>
          <w:sz w:val="30"/>
          <w:szCs w:val="30"/>
          <w:cs/>
        </w:rPr>
        <w:tab/>
      </w:r>
      <w:r w:rsidRPr="00D677F0">
        <w:rPr>
          <w:rFonts w:ascii="Browallia New" w:hAnsi="Browallia New" w:cs="Browallia New"/>
          <w:sz w:val="30"/>
          <w:szCs w:val="30"/>
          <w:cs/>
        </w:rPr>
        <w:tab/>
        <w:t>ประกาศ ณ วันที่ 2</w:t>
      </w:r>
      <w:r w:rsidR="004846CB">
        <w:rPr>
          <w:rFonts w:ascii="Browallia New" w:hAnsi="Browallia New" w:cs="Browallia New" w:hint="cs"/>
          <w:sz w:val="30"/>
          <w:szCs w:val="30"/>
          <w:cs/>
        </w:rPr>
        <w:t>8</w:t>
      </w:r>
      <w:r w:rsidRPr="00D677F0">
        <w:rPr>
          <w:rFonts w:ascii="Browallia New" w:hAnsi="Browallia New" w:cs="Browallia New"/>
          <w:sz w:val="30"/>
          <w:szCs w:val="30"/>
          <w:cs/>
        </w:rPr>
        <w:t xml:space="preserve"> พฤศจิกายน 2555</w:t>
      </w:r>
    </w:p>
    <w:p w:rsidR="00D677F0" w:rsidRPr="00D677F0" w:rsidRDefault="00D677F0" w:rsidP="00D677F0">
      <w:pPr>
        <w:pStyle w:val="BodyText"/>
        <w:tabs>
          <w:tab w:val="left" w:pos="567"/>
          <w:tab w:val="center" w:pos="5760"/>
        </w:tabs>
        <w:spacing w:after="0"/>
        <w:rPr>
          <w:rFonts w:ascii="Browallia New" w:hAnsi="Browallia New" w:cs="Browallia New"/>
          <w:sz w:val="30"/>
          <w:szCs w:val="30"/>
        </w:rPr>
      </w:pPr>
      <w:r w:rsidRPr="00D677F0">
        <w:rPr>
          <w:rFonts w:ascii="Browallia New" w:hAnsi="Browallia New" w:cs="Browallia New"/>
          <w:sz w:val="30"/>
          <w:szCs w:val="30"/>
          <w:cs/>
        </w:rPr>
        <w:tab/>
      </w:r>
      <w:r w:rsidRPr="00D677F0">
        <w:rPr>
          <w:rFonts w:ascii="Browallia New" w:hAnsi="Browallia New" w:cs="Browallia New"/>
          <w:sz w:val="30"/>
          <w:szCs w:val="30"/>
          <w:cs/>
        </w:rPr>
        <w:tab/>
      </w:r>
    </w:p>
    <w:p w:rsidR="00D677F0" w:rsidRPr="00D677F0" w:rsidRDefault="00D677F0" w:rsidP="00D677F0">
      <w:pPr>
        <w:pStyle w:val="BodyText"/>
        <w:tabs>
          <w:tab w:val="left" w:pos="567"/>
          <w:tab w:val="center" w:pos="5400"/>
        </w:tabs>
        <w:spacing w:after="0"/>
        <w:rPr>
          <w:rFonts w:ascii="Browallia New" w:eastAsia="MS Mincho" w:hAnsi="Browallia New" w:cs="Browallia New"/>
          <w:sz w:val="30"/>
          <w:szCs w:val="30"/>
          <w:lang w:eastAsia="ja-JP"/>
        </w:rPr>
      </w:pPr>
    </w:p>
    <w:p w:rsidR="00D677F0" w:rsidRPr="00D677F0" w:rsidRDefault="00D677F0" w:rsidP="00D677F0">
      <w:pPr>
        <w:pStyle w:val="BodyText"/>
        <w:tabs>
          <w:tab w:val="left" w:pos="567"/>
          <w:tab w:val="center" w:pos="5400"/>
        </w:tabs>
        <w:spacing w:after="0"/>
        <w:rPr>
          <w:rFonts w:ascii="Browallia New" w:eastAsia="MS Mincho" w:hAnsi="Browallia New" w:cs="Browallia New"/>
          <w:sz w:val="30"/>
          <w:szCs w:val="30"/>
          <w:cs/>
          <w:lang w:eastAsia="ja-JP"/>
        </w:rPr>
      </w:pPr>
    </w:p>
    <w:p w:rsidR="00D677F0" w:rsidRPr="00D677F0" w:rsidRDefault="00D677F0" w:rsidP="00D677F0">
      <w:pPr>
        <w:tabs>
          <w:tab w:val="center" w:pos="5812"/>
        </w:tabs>
        <w:jc w:val="both"/>
        <w:rPr>
          <w:rFonts w:ascii="Browallia New" w:hAnsi="Browallia New" w:cs="Browallia New"/>
          <w:sz w:val="30"/>
          <w:szCs w:val="30"/>
        </w:rPr>
      </w:pPr>
      <w:r w:rsidRPr="00D677F0">
        <w:rPr>
          <w:rFonts w:ascii="Browallia New" w:hAnsi="Browallia New" w:cs="Browallia New"/>
          <w:sz w:val="30"/>
          <w:szCs w:val="30"/>
          <w:cs/>
        </w:rPr>
        <w:tab/>
        <w:t>(นางภัทธีรา  ดิลกรุ่งธีระภพ)</w:t>
      </w:r>
    </w:p>
    <w:p w:rsidR="00D677F0" w:rsidRPr="00D677F0" w:rsidRDefault="00D677F0" w:rsidP="00D677F0">
      <w:pPr>
        <w:pStyle w:val="BodyText"/>
        <w:tabs>
          <w:tab w:val="left" w:pos="567"/>
          <w:tab w:val="center" w:pos="5812"/>
        </w:tabs>
        <w:spacing w:after="0" w:line="340" w:lineRule="exact"/>
        <w:rPr>
          <w:rFonts w:ascii="Browallia New" w:hAnsi="Browallia New" w:cs="Browallia New"/>
          <w:sz w:val="30"/>
          <w:szCs w:val="30"/>
        </w:rPr>
      </w:pPr>
      <w:r w:rsidRPr="00D677F0">
        <w:rPr>
          <w:rFonts w:ascii="Browallia New" w:hAnsi="Browallia New" w:cs="Browallia New"/>
          <w:sz w:val="30"/>
          <w:szCs w:val="30"/>
          <w:cs/>
        </w:rPr>
        <w:t xml:space="preserve">      </w:t>
      </w:r>
      <w:r w:rsidRPr="00D677F0">
        <w:rPr>
          <w:rFonts w:ascii="Browallia New" w:hAnsi="Browallia New" w:cs="Browallia New"/>
          <w:sz w:val="30"/>
          <w:szCs w:val="30"/>
          <w:cs/>
        </w:rPr>
        <w:tab/>
      </w:r>
      <w:r w:rsidRPr="00D677F0">
        <w:rPr>
          <w:rFonts w:ascii="Browallia New" w:hAnsi="Browallia New" w:cs="Browallia New"/>
          <w:sz w:val="30"/>
          <w:szCs w:val="30"/>
          <w:cs/>
        </w:rPr>
        <w:tab/>
      </w:r>
      <w:r w:rsidRPr="00D677F0">
        <w:rPr>
          <w:rFonts w:ascii="Browallia New" w:eastAsia="MS Mincho" w:hAnsi="Browallia New" w:cs="Browallia New"/>
          <w:sz w:val="30"/>
          <w:szCs w:val="30"/>
          <w:cs/>
          <w:lang w:eastAsia="ja-JP"/>
        </w:rPr>
        <w:t>นายกสมาคม</w:t>
      </w:r>
    </w:p>
    <w:p w:rsidR="001E0341" w:rsidRPr="00D677F0" w:rsidRDefault="001E0341" w:rsidP="009F696D">
      <w:pPr>
        <w:rPr>
          <w:rFonts w:ascii="Browallia New" w:hAnsi="Browallia New" w:cs="Browallia New"/>
          <w:sz w:val="20"/>
          <w:szCs w:val="20"/>
        </w:rPr>
      </w:pPr>
    </w:p>
    <w:p w:rsidR="004F6C07" w:rsidRPr="00D677F0" w:rsidRDefault="004F6C07" w:rsidP="009F696D">
      <w:pPr>
        <w:rPr>
          <w:rFonts w:ascii="Browallia New" w:hAnsi="Browallia New" w:cs="Browallia New"/>
          <w:sz w:val="30"/>
          <w:szCs w:val="30"/>
        </w:rPr>
      </w:pPr>
    </w:p>
    <w:p w:rsidR="0011539E" w:rsidRDefault="0011539E" w:rsidP="009F696D">
      <w:pPr>
        <w:rPr>
          <w:rFonts w:ascii="Browallia New" w:hAnsi="Browallia New" w:cs="Browallia New"/>
          <w:sz w:val="30"/>
          <w:szCs w:val="30"/>
        </w:rPr>
      </w:pPr>
    </w:p>
    <w:sectPr w:rsidR="0011539E" w:rsidSect="00FE393B">
      <w:footerReference w:type="default" r:id="rId9"/>
      <w:pgSz w:w="11906" w:h="16838"/>
      <w:pgMar w:top="1134" w:right="1800" w:bottom="1418" w:left="1800" w:header="720" w:footer="441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513" w:rsidRDefault="00A84513" w:rsidP="00A87D06">
      <w:r>
        <w:separator/>
      </w:r>
    </w:p>
  </w:endnote>
  <w:endnote w:type="continuationSeparator" w:id="0">
    <w:p w:rsidR="00A84513" w:rsidRDefault="00A84513" w:rsidP="00A8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48A" w:rsidRDefault="0047748A" w:rsidP="0047748A">
    <w:pPr>
      <w:pStyle w:val="Footer"/>
      <w:ind w:right="-483"/>
      <w:jc w:val="right"/>
      <w:rPr>
        <w:rFonts w:ascii="BrowalliaUPC" w:hAnsi="BrowalliaUPC" w:cs="BrowalliaUPC"/>
        <w:sz w:val="20"/>
        <w:szCs w:val="20"/>
      </w:rPr>
    </w:pPr>
    <w:r w:rsidRPr="0047748A">
      <w:rPr>
        <w:rFonts w:ascii="Browallia New" w:hAnsi="Browallia New" w:cs="Browallia New" w:hint="cs"/>
        <w:b/>
        <w:bCs/>
        <w:sz w:val="20"/>
        <w:szCs w:val="20"/>
        <w:cs/>
      </w:rPr>
      <w:t>หลักเกณฑ์และจรรยาบรรณในการประกอบธุรกิจหลักทรัพย์ของบริษัทสมาชิก</w:t>
    </w:r>
  </w:p>
  <w:p w:rsidR="0047748A" w:rsidRDefault="0047748A" w:rsidP="0047748A">
    <w:pPr>
      <w:pStyle w:val="Footer"/>
      <w:ind w:right="-483"/>
      <w:jc w:val="right"/>
    </w:pPr>
    <w:r w:rsidRPr="0047748A">
      <w:rPr>
        <w:rFonts w:ascii="BrowalliaUPC" w:hAnsi="BrowalliaUPC" w:cs="BrowalliaUPC"/>
        <w:sz w:val="20"/>
        <w:szCs w:val="20"/>
        <w:cs/>
      </w:rPr>
      <w:t>หน้า</w:t>
    </w:r>
    <w:r w:rsidRPr="0047748A">
      <w:rPr>
        <w:rFonts w:ascii="BrowalliaUPC" w:hAnsi="BrowalliaUPC" w:cs="BrowalliaUPC"/>
        <w:sz w:val="20"/>
        <w:szCs w:val="20"/>
      </w:rPr>
      <w:t xml:space="preserve"> </w: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begin"/>
    </w:r>
    <w:r w:rsidRPr="0047748A">
      <w:rPr>
        <w:rFonts w:ascii="BrowalliaUPC" w:hAnsi="BrowalliaUPC" w:cs="BrowalliaUPC"/>
        <w:b/>
        <w:bCs/>
        <w:sz w:val="20"/>
        <w:szCs w:val="20"/>
      </w:rPr>
      <w:instrText xml:space="preserve"> PAGE </w:instrTex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separate"/>
    </w:r>
    <w:r w:rsidR="001A0333">
      <w:rPr>
        <w:rFonts w:ascii="BrowalliaUPC" w:hAnsi="BrowalliaUPC" w:cs="BrowalliaUPC"/>
        <w:b/>
        <w:bCs/>
        <w:noProof/>
        <w:sz w:val="20"/>
        <w:szCs w:val="20"/>
      </w:rPr>
      <w:t>1</w: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end"/>
    </w:r>
    <w:r w:rsidRPr="0047748A">
      <w:rPr>
        <w:rFonts w:ascii="BrowalliaUPC" w:hAnsi="BrowalliaUPC" w:cs="BrowalliaUPC"/>
        <w:sz w:val="20"/>
        <w:szCs w:val="20"/>
      </w:rPr>
      <w:t xml:space="preserve"> / </w: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begin"/>
    </w:r>
    <w:r w:rsidRPr="0047748A">
      <w:rPr>
        <w:rFonts w:ascii="BrowalliaUPC" w:hAnsi="BrowalliaUPC" w:cs="BrowalliaUPC"/>
        <w:b/>
        <w:bCs/>
        <w:sz w:val="20"/>
        <w:szCs w:val="20"/>
      </w:rPr>
      <w:instrText xml:space="preserve"> NUMPAGES  </w:instrTex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separate"/>
    </w:r>
    <w:r w:rsidR="001A0333">
      <w:rPr>
        <w:rFonts w:ascii="BrowalliaUPC" w:hAnsi="BrowalliaUPC" w:cs="BrowalliaUPC"/>
        <w:b/>
        <w:bCs/>
        <w:noProof/>
        <w:sz w:val="20"/>
        <w:szCs w:val="20"/>
      </w:rPr>
      <w:t>2</w: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end"/>
    </w:r>
  </w:p>
  <w:p w:rsidR="0047748A" w:rsidRDefault="0047748A" w:rsidP="004774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513" w:rsidRDefault="00A84513" w:rsidP="00A87D06">
      <w:r>
        <w:separator/>
      </w:r>
    </w:p>
  </w:footnote>
  <w:footnote w:type="continuationSeparator" w:id="0">
    <w:p w:rsidR="00A84513" w:rsidRDefault="00A84513" w:rsidP="00A87D06">
      <w:r>
        <w:continuationSeparator/>
      </w:r>
    </w:p>
  </w:footnote>
  <w:footnote w:id="1">
    <w:p w:rsidR="00387E63" w:rsidRPr="00387E63" w:rsidRDefault="00387E63">
      <w:pPr>
        <w:pStyle w:val="FootnoteText"/>
        <w:rPr>
          <w:rFonts w:ascii="Browallia New" w:hAnsi="Browallia New" w:cs="Browallia New"/>
          <w:sz w:val="24"/>
          <w:szCs w:val="24"/>
        </w:rPr>
      </w:pPr>
      <w:r w:rsidRPr="00387E63">
        <w:rPr>
          <w:rStyle w:val="FootnoteReference"/>
          <w:rFonts w:ascii="Browallia New" w:hAnsi="Browallia New" w:cs="Browallia New"/>
          <w:sz w:val="24"/>
          <w:szCs w:val="24"/>
        </w:rPr>
        <w:footnoteRef/>
      </w:r>
      <w:r w:rsidRPr="00387E63">
        <w:rPr>
          <w:rFonts w:ascii="Browallia New" w:hAnsi="Browallia New" w:cs="Browallia New"/>
          <w:sz w:val="24"/>
          <w:szCs w:val="24"/>
        </w:rPr>
        <w:t xml:space="preserve"> </w:t>
      </w:r>
      <w:r w:rsidRPr="00387E63">
        <w:rPr>
          <w:rFonts w:ascii="Browallia New" w:hAnsi="Browallia New" w:cs="Browallia New"/>
          <w:sz w:val="24"/>
          <w:szCs w:val="24"/>
          <w:cs/>
        </w:rPr>
        <w:t xml:space="preserve">ข้อ </w:t>
      </w:r>
      <w:r w:rsidRPr="00387E63">
        <w:rPr>
          <w:rFonts w:ascii="Browallia New" w:hAnsi="Browallia New" w:cs="Browallia New"/>
          <w:sz w:val="24"/>
          <w:szCs w:val="24"/>
        </w:rPr>
        <w:t>1</w:t>
      </w:r>
      <w:r w:rsidRPr="00387E63">
        <w:rPr>
          <w:rFonts w:ascii="Browallia New" w:hAnsi="Browallia New" w:cs="Browallia New"/>
          <w:sz w:val="24"/>
          <w:szCs w:val="24"/>
          <w:cs/>
        </w:rPr>
        <w:t xml:space="preserve"> ยกเลิก</w:t>
      </w:r>
      <w:r>
        <w:rPr>
          <w:rFonts w:ascii="Browallia New" w:hAnsi="Browallia New" w:cs="Browallia New" w:hint="cs"/>
          <w:sz w:val="24"/>
          <w:szCs w:val="24"/>
          <w:cs/>
        </w:rPr>
        <w:t xml:space="preserve">และแก้ไขเพิ่มเติมโดยประกาศสมาคมบริษัทหลักทรัพย์ไทยที่ กส. </w:t>
      </w:r>
      <w:r>
        <w:rPr>
          <w:rFonts w:ascii="Browallia New" w:hAnsi="Browallia New" w:cs="Browallia New"/>
          <w:sz w:val="24"/>
          <w:szCs w:val="24"/>
        </w:rPr>
        <w:t>2/2562</w:t>
      </w:r>
      <w:r>
        <w:rPr>
          <w:rFonts w:ascii="Browallia New" w:hAnsi="Browallia New" w:cs="Browallia New" w:hint="cs"/>
          <w:sz w:val="24"/>
          <w:szCs w:val="24"/>
          <w:cs/>
        </w:rPr>
        <w:t xml:space="preserve"> เรื่อง </w:t>
      </w:r>
      <w:r w:rsidRPr="00387E63">
        <w:rPr>
          <w:rFonts w:ascii="Browallia New" w:hAnsi="Browallia New" w:cs="Browallia New" w:hint="cs"/>
          <w:sz w:val="24"/>
          <w:szCs w:val="24"/>
          <w:cs/>
        </w:rPr>
        <w:t>หลักเกณฑ์และจรรยาบรรณในการประกอบธุรกิจหลักทรัพย์ของบริษัทสมาชิก</w:t>
      </w:r>
      <w:r>
        <w:rPr>
          <w:rFonts w:ascii="Browallia New" w:hAnsi="Browallia New" w:cs="Browallia New" w:hint="cs"/>
          <w:sz w:val="24"/>
          <w:szCs w:val="24"/>
          <w:cs/>
        </w:rPr>
        <w:t xml:space="preserve"> (ฉบับที่ </w:t>
      </w:r>
      <w:r>
        <w:rPr>
          <w:rFonts w:ascii="Browallia New" w:hAnsi="Browallia New" w:cs="Browallia New"/>
          <w:sz w:val="24"/>
          <w:szCs w:val="24"/>
        </w:rPr>
        <w:t xml:space="preserve">2) </w:t>
      </w:r>
      <w:r>
        <w:rPr>
          <w:rFonts w:ascii="Browallia New" w:hAnsi="Browallia New" w:cs="Browallia New" w:hint="cs"/>
          <w:sz w:val="24"/>
          <w:szCs w:val="24"/>
          <w:cs/>
        </w:rPr>
        <w:t xml:space="preserve">ลงวันที่ </w:t>
      </w:r>
      <w:r>
        <w:rPr>
          <w:rFonts w:ascii="Browallia New" w:hAnsi="Browallia New" w:cs="Browallia New"/>
          <w:sz w:val="24"/>
          <w:szCs w:val="24"/>
        </w:rPr>
        <w:t>13</w:t>
      </w:r>
      <w:r>
        <w:rPr>
          <w:rFonts w:ascii="Browallia New" w:hAnsi="Browallia New" w:cs="Browallia New" w:hint="cs"/>
          <w:sz w:val="24"/>
          <w:szCs w:val="24"/>
          <w:cs/>
        </w:rPr>
        <w:t xml:space="preserve"> พฤศจิกายน </w:t>
      </w:r>
      <w:r>
        <w:rPr>
          <w:rFonts w:ascii="Browallia New" w:hAnsi="Browallia New" w:cs="Browallia New"/>
          <w:sz w:val="24"/>
          <w:szCs w:val="24"/>
        </w:rPr>
        <w:t>2562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225B"/>
    <w:multiLevelType w:val="multilevel"/>
    <w:tmpl w:val="82C412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4BD508A"/>
    <w:multiLevelType w:val="multilevel"/>
    <w:tmpl w:val="84E0FE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F226655"/>
    <w:multiLevelType w:val="hybridMultilevel"/>
    <w:tmpl w:val="05ACF47A"/>
    <w:lvl w:ilvl="0" w:tplc="AFA6E1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Browallia New" w:hAnsi="Browall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E3"/>
    <w:rsid w:val="00000EA1"/>
    <w:rsid w:val="000025E8"/>
    <w:rsid w:val="000040E3"/>
    <w:rsid w:val="000363B8"/>
    <w:rsid w:val="00060532"/>
    <w:rsid w:val="000F78FE"/>
    <w:rsid w:val="00101C43"/>
    <w:rsid w:val="0011539E"/>
    <w:rsid w:val="00125CBF"/>
    <w:rsid w:val="0017238C"/>
    <w:rsid w:val="00177202"/>
    <w:rsid w:val="001A0333"/>
    <w:rsid w:val="001B7E14"/>
    <w:rsid w:val="001C19A0"/>
    <w:rsid w:val="001E0341"/>
    <w:rsid w:val="00236194"/>
    <w:rsid w:val="002659D4"/>
    <w:rsid w:val="002D3CE3"/>
    <w:rsid w:val="002F1FB1"/>
    <w:rsid w:val="00303E7D"/>
    <w:rsid w:val="00317693"/>
    <w:rsid w:val="003303AE"/>
    <w:rsid w:val="003337CB"/>
    <w:rsid w:val="00366D91"/>
    <w:rsid w:val="00386C64"/>
    <w:rsid w:val="00387E63"/>
    <w:rsid w:val="003935FA"/>
    <w:rsid w:val="003936D5"/>
    <w:rsid w:val="00420AAC"/>
    <w:rsid w:val="004306CB"/>
    <w:rsid w:val="0044658A"/>
    <w:rsid w:val="0046755F"/>
    <w:rsid w:val="0047748A"/>
    <w:rsid w:val="004846CB"/>
    <w:rsid w:val="00493EB2"/>
    <w:rsid w:val="004B4D53"/>
    <w:rsid w:val="004D4BAF"/>
    <w:rsid w:val="004F6C07"/>
    <w:rsid w:val="005175CD"/>
    <w:rsid w:val="00546830"/>
    <w:rsid w:val="00566C1E"/>
    <w:rsid w:val="00574649"/>
    <w:rsid w:val="00581080"/>
    <w:rsid w:val="00607C48"/>
    <w:rsid w:val="006133AF"/>
    <w:rsid w:val="00643429"/>
    <w:rsid w:val="0068507E"/>
    <w:rsid w:val="006913EB"/>
    <w:rsid w:val="006941CE"/>
    <w:rsid w:val="006A69E2"/>
    <w:rsid w:val="006B203F"/>
    <w:rsid w:val="006D7555"/>
    <w:rsid w:val="006F7B9B"/>
    <w:rsid w:val="0071174C"/>
    <w:rsid w:val="00712F66"/>
    <w:rsid w:val="00713CBB"/>
    <w:rsid w:val="00714269"/>
    <w:rsid w:val="00762395"/>
    <w:rsid w:val="00765461"/>
    <w:rsid w:val="00780B66"/>
    <w:rsid w:val="00793850"/>
    <w:rsid w:val="007A4100"/>
    <w:rsid w:val="007A5B52"/>
    <w:rsid w:val="008067C7"/>
    <w:rsid w:val="0080750D"/>
    <w:rsid w:val="008353E3"/>
    <w:rsid w:val="0083624C"/>
    <w:rsid w:val="0083654A"/>
    <w:rsid w:val="008908A1"/>
    <w:rsid w:val="008B2081"/>
    <w:rsid w:val="008D56A1"/>
    <w:rsid w:val="00935813"/>
    <w:rsid w:val="00957E5E"/>
    <w:rsid w:val="00971E21"/>
    <w:rsid w:val="009B2ABE"/>
    <w:rsid w:val="009F6832"/>
    <w:rsid w:val="009F696D"/>
    <w:rsid w:val="00A10FF9"/>
    <w:rsid w:val="00A12389"/>
    <w:rsid w:val="00A84513"/>
    <w:rsid w:val="00A87D06"/>
    <w:rsid w:val="00AE7138"/>
    <w:rsid w:val="00B603F4"/>
    <w:rsid w:val="00B75A2D"/>
    <w:rsid w:val="00B956D4"/>
    <w:rsid w:val="00BB110F"/>
    <w:rsid w:val="00BD42F3"/>
    <w:rsid w:val="00C02447"/>
    <w:rsid w:val="00C506EA"/>
    <w:rsid w:val="00C55CC1"/>
    <w:rsid w:val="00C647CA"/>
    <w:rsid w:val="00CA2355"/>
    <w:rsid w:val="00CB3D0A"/>
    <w:rsid w:val="00D34581"/>
    <w:rsid w:val="00D677F0"/>
    <w:rsid w:val="00D763F9"/>
    <w:rsid w:val="00DD06CF"/>
    <w:rsid w:val="00DF1922"/>
    <w:rsid w:val="00E20ED9"/>
    <w:rsid w:val="00E21D1A"/>
    <w:rsid w:val="00E3774C"/>
    <w:rsid w:val="00E45724"/>
    <w:rsid w:val="00E65B2E"/>
    <w:rsid w:val="00E70460"/>
    <w:rsid w:val="00EC18C4"/>
    <w:rsid w:val="00F72021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3429"/>
    <w:rPr>
      <w:color w:val="0000FF"/>
      <w:u w:val="single"/>
    </w:rPr>
  </w:style>
  <w:style w:type="paragraph" w:styleId="BalloonText">
    <w:name w:val="Balloon Text"/>
    <w:basedOn w:val="Normal"/>
    <w:semiHidden/>
    <w:rsid w:val="008D56A1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43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87D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7D06"/>
    <w:rPr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rsid w:val="00A87D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7D06"/>
    <w:rPr>
      <w:sz w:val="24"/>
      <w:szCs w:val="28"/>
      <w:lang w:eastAsia="ko-KR"/>
    </w:rPr>
  </w:style>
  <w:style w:type="paragraph" w:styleId="BodyText">
    <w:name w:val="Body Text"/>
    <w:basedOn w:val="Normal"/>
    <w:link w:val="BodyTextChar"/>
    <w:rsid w:val="00D677F0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customStyle="1" w:styleId="BodyTextChar">
    <w:name w:val="Body Text Char"/>
    <w:link w:val="BodyText"/>
    <w:rsid w:val="00D677F0"/>
    <w:rPr>
      <w:rFonts w:ascii="Cordia New" w:eastAsia="Times New Roman" w:hAnsi="Cordia New" w:cs="Cordia New"/>
      <w:sz w:val="28"/>
      <w:szCs w:val="32"/>
    </w:rPr>
  </w:style>
  <w:style w:type="paragraph" w:styleId="FootnoteText">
    <w:name w:val="footnote text"/>
    <w:basedOn w:val="Normal"/>
    <w:link w:val="FootnoteTextChar"/>
    <w:rsid w:val="00387E63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387E63"/>
    <w:rPr>
      <w:szCs w:val="25"/>
      <w:lang w:eastAsia="ko-KR"/>
    </w:rPr>
  </w:style>
  <w:style w:type="character" w:styleId="FootnoteReference">
    <w:name w:val="footnote reference"/>
    <w:basedOn w:val="DefaultParagraphFont"/>
    <w:rsid w:val="00387E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3429"/>
    <w:rPr>
      <w:color w:val="0000FF"/>
      <w:u w:val="single"/>
    </w:rPr>
  </w:style>
  <w:style w:type="paragraph" w:styleId="BalloonText">
    <w:name w:val="Balloon Text"/>
    <w:basedOn w:val="Normal"/>
    <w:semiHidden/>
    <w:rsid w:val="008D56A1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43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87D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7D06"/>
    <w:rPr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rsid w:val="00A87D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7D06"/>
    <w:rPr>
      <w:sz w:val="24"/>
      <w:szCs w:val="28"/>
      <w:lang w:eastAsia="ko-KR"/>
    </w:rPr>
  </w:style>
  <w:style w:type="paragraph" w:styleId="BodyText">
    <w:name w:val="Body Text"/>
    <w:basedOn w:val="Normal"/>
    <w:link w:val="BodyTextChar"/>
    <w:rsid w:val="00D677F0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customStyle="1" w:styleId="BodyTextChar">
    <w:name w:val="Body Text Char"/>
    <w:link w:val="BodyText"/>
    <w:rsid w:val="00D677F0"/>
    <w:rPr>
      <w:rFonts w:ascii="Cordia New" w:eastAsia="Times New Roman" w:hAnsi="Cordia New" w:cs="Cordia New"/>
      <w:sz w:val="28"/>
      <w:szCs w:val="32"/>
    </w:rPr>
  </w:style>
  <w:style w:type="paragraph" w:styleId="FootnoteText">
    <w:name w:val="footnote text"/>
    <w:basedOn w:val="Normal"/>
    <w:link w:val="FootnoteTextChar"/>
    <w:rsid w:val="00387E63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387E63"/>
    <w:rPr>
      <w:szCs w:val="25"/>
      <w:lang w:eastAsia="ko-KR"/>
    </w:rPr>
  </w:style>
  <w:style w:type="character" w:styleId="FootnoteReference">
    <w:name w:val="footnote reference"/>
    <w:basedOn w:val="DefaultParagraphFont"/>
    <w:rsid w:val="00387E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492C4-77CF-4866-A6CE-8B780200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ประกาศสมาคมบริษัทหลักทรัพย์</vt:lpstr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ประกาศสมาคมบริษัทหลักทรัพย์</dc:title>
  <dc:creator>HP</dc:creator>
  <cp:lastModifiedBy>Sunisa Lohma</cp:lastModifiedBy>
  <cp:revision>2</cp:revision>
  <cp:lastPrinted>2019-11-12T09:00:00Z</cp:lastPrinted>
  <dcterms:created xsi:type="dcterms:W3CDTF">2019-11-13T04:20:00Z</dcterms:created>
  <dcterms:modified xsi:type="dcterms:W3CDTF">2019-11-13T04:20:00Z</dcterms:modified>
</cp:coreProperties>
</file>