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2" w:rsidRDefault="009D4589" w:rsidP="000A0732">
      <w:pPr>
        <w:ind w:right="-64"/>
        <w:rPr>
          <w:rFonts w:ascii="Browallia New" w:hAnsi="Browallia New" w:cs="Browallia New"/>
          <w:b/>
          <w:bCs/>
          <w:sz w:val="30"/>
          <w:szCs w:val="30"/>
        </w:rPr>
      </w:pPr>
      <w:bookmarkStart w:id="0" w:name="_GoBack"/>
      <w:bookmarkEnd w:id="0"/>
      <w:r>
        <w:rPr>
          <w:rFonts w:ascii="Browallia New" w:hAnsi="Browallia New" w:cs="Browallia New" w:hint="cs"/>
          <w:b/>
          <w:bCs/>
          <w:noProof/>
          <w:sz w:val="30"/>
          <w:szCs w:val="30"/>
        </w:rPr>
        <w:drawing>
          <wp:inline distT="0" distB="0" distL="0" distR="0">
            <wp:extent cx="2818130" cy="750570"/>
            <wp:effectExtent l="0" t="0" r="1270" b="0"/>
            <wp:docPr id="1" name="Picture 1" descr="logo ASCO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CO new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32" w:rsidRPr="00413E3B" w:rsidRDefault="000A0732" w:rsidP="000A0732">
      <w:pPr>
        <w:ind w:right="-64"/>
        <w:rPr>
          <w:rFonts w:ascii="DilleniaUPC" w:hAnsi="DilleniaUPC" w:cs="DilleniaUPC" w:hint="cs"/>
          <w:b/>
          <w:bCs/>
          <w:sz w:val="30"/>
          <w:szCs w:val="30"/>
        </w:rPr>
      </w:pPr>
    </w:p>
    <w:p w:rsidR="00711BF9" w:rsidRDefault="00711BF9" w:rsidP="000A0732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</w:p>
    <w:p w:rsidR="00711BF9" w:rsidRPr="00151A46" w:rsidRDefault="00711BF9" w:rsidP="00711BF9">
      <w:pPr>
        <w:ind w:right="-64"/>
        <w:jc w:val="center"/>
        <w:rPr>
          <w:rFonts w:ascii="DilleniaUPC" w:hAnsi="DilleniaUPC" w:cs="DilleniaUPC" w:hint="cs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>กส. 1/2557</w:t>
      </w:r>
    </w:p>
    <w:p w:rsidR="00711BF9" w:rsidRPr="00443B36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2D7408">
        <w:rPr>
          <w:rFonts w:ascii="DilleniaUPC" w:hAnsi="DilleniaUPC" w:cs="DilleniaUPC" w:hint="cs"/>
          <w:b/>
          <w:bCs/>
          <w:sz w:val="36"/>
          <w:szCs w:val="36"/>
          <w:cs/>
        </w:rPr>
        <w:t>การปฏิบัติงานของสมาชิก</w:t>
      </w:r>
      <w:r w:rsidR="00D767EB">
        <w:rPr>
          <w:rFonts w:ascii="DilleniaUPC" w:hAnsi="DilleniaUPC" w:cs="DilleniaUPC" w:hint="cs"/>
          <w:b/>
          <w:bCs/>
          <w:sz w:val="36"/>
          <w:szCs w:val="36"/>
          <w:cs/>
        </w:rPr>
        <w:t>ในการแต่งตั้ง</w:t>
      </w:r>
      <w:r w:rsidR="002B7CEA">
        <w:rPr>
          <w:rFonts w:ascii="DilleniaUPC" w:hAnsi="DilleniaUPC" w:cs="DilleniaUPC" w:hint="cs"/>
          <w:b/>
          <w:bCs/>
          <w:sz w:val="36"/>
          <w:szCs w:val="36"/>
          <w:cs/>
        </w:rPr>
        <w:t>ผู้</w:t>
      </w:r>
      <w:r w:rsidR="005219C0">
        <w:rPr>
          <w:rFonts w:ascii="DilleniaUPC" w:hAnsi="DilleniaUPC" w:cs="DilleniaUPC" w:hint="cs"/>
          <w:b/>
          <w:bCs/>
          <w:sz w:val="36"/>
          <w:szCs w:val="36"/>
          <w:cs/>
        </w:rPr>
        <w:t>แนะนำ</w:t>
      </w:r>
      <w:r w:rsidR="00D767EB">
        <w:rPr>
          <w:rFonts w:ascii="DilleniaUPC" w:hAnsi="DilleniaUPC" w:cs="DilleniaUPC" w:hint="cs"/>
          <w:b/>
          <w:bCs/>
          <w:sz w:val="36"/>
          <w:szCs w:val="36"/>
          <w:cs/>
        </w:rPr>
        <w:t>ลูกค้า</w:t>
      </w:r>
    </w:p>
    <w:p w:rsidR="00711BF9" w:rsidRPr="003762C7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A57F97" w:rsidRPr="00A96E80" w:rsidRDefault="006D49E4" w:rsidP="00607A20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โดยที่เห็นสมควรให้มีการเพิ่มเติมหลักเกณฑ์เกี่ยวกับการ</w:t>
      </w:r>
      <w:r w:rsidR="00802175" w:rsidRPr="00A96E80">
        <w:rPr>
          <w:rFonts w:ascii="DilleniaUPC" w:hAnsi="DilleniaUPC" w:cs="DilleniaUPC"/>
          <w:sz w:val="30"/>
          <w:szCs w:val="30"/>
          <w:cs/>
        </w:rPr>
        <w:t>ปฏิบัติงานของสมาชิกในการ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แต่งตั้งผู้แนะนำลูกค้า </w:t>
      </w:r>
      <w:r w:rsidR="000C7436" w:rsidRPr="00A96E80">
        <w:rPr>
          <w:rFonts w:ascii="DilleniaUPC" w:hAnsi="DilleniaUPC" w:cs="DilleniaUPC"/>
          <w:sz w:val="30"/>
          <w:szCs w:val="30"/>
          <w:cs/>
        </w:rPr>
        <w:t>เพื่อเป็นการ</w:t>
      </w:r>
      <w:r w:rsidR="00D767EB" w:rsidRPr="00A96E80">
        <w:rPr>
          <w:rFonts w:ascii="DilleniaUPC" w:hAnsi="DilleniaUPC" w:cs="DilleniaUPC"/>
          <w:sz w:val="30"/>
          <w:szCs w:val="30"/>
          <w:cs/>
        </w:rPr>
        <w:t>กำหนดมาตรฐานการปฏิบัติงานของสมาชิกในการแต่งตั้งตัวแทน</w:t>
      </w:r>
      <w:r w:rsidR="00A57F97" w:rsidRPr="00A96E80">
        <w:rPr>
          <w:rFonts w:ascii="DilleniaUPC" w:hAnsi="DilleniaUPC" w:cs="DilleniaUPC"/>
          <w:sz w:val="30"/>
          <w:szCs w:val="30"/>
          <w:cs/>
        </w:rPr>
        <w:t>ที่เป็นธนาคารพาณิชย์ บริษัทประกันภัย บริษัทประกันชีวิต บริษัทหลักทรัพย์จัดการกองทุน บริษัทตัวแทนสัญญาซื้อขายล่วงหน้า พนักงานสมาชิกที่ไม่ใช่ผู้แนะนำการลงทุน รวมทั้งบุคคลธรรมดาและนิติบุคคลทั่วไปซึ่งขึ้นทะเบียนเป็นผู้แนะนำลูกค้าของสมาคม (</w:t>
      </w:r>
      <w:r w:rsidR="00A57F97" w:rsidRPr="00A96E80">
        <w:rPr>
          <w:rFonts w:ascii="DilleniaUPC" w:hAnsi="DilleniaUPC" w:cs="DilleniaUPC"/>
          <w:sz w:val="30"/>
          <w:szCs w:val="30"/>
        </w:rPr>
        <w:t xml:space="preserve">Introducing Broker Agent) </w:t>
      </w:r>
      <w:r w:rsidR="005219C0" w:rsidRPr="00A96E80">
        <w:rPr>
          <w:rFonts w:ascii="DilleniaUPC" w:hAnsi="DilleniaUPC" w:cs="DilleniaUPC"/>
          <w:sz w:val="30"/>
          <w:szCs w:val="30"/>
          <w:cs/>
        </w:rPr>
        <w:t>เพื่อแนะนำ</w:t>
      </w:r>
      <w:r w:rsidR="00D767EB" w:rsidRPr="00A96E80">
        <w:rPr>
          <w:rFonts w:ascii="DilleniaUPC" w:hAnsi="DilleniaUPC" w:cs="DilleniaUPC"/>
          <w:sz w:val="30"/>
          <w:szCs w:val="30"/>
          <w:cs/>
        </w:rPr>
        <w:t>ลูกค้า</w:t>
      </w:r>
      <w:r w:rsidR="00A57F97" w:rsidRPr="00A96E80">
        <w:rPr>
          <w:rFonts w:ascii="DilleniaUPC" w:hAnsi="DilleniaUPC" w:cs="DilleniaUPC"/>
          <w:sz w:val="30"/>
          <w:szCs w:val="30"/>
          <w:cs/>
        </w:rPr>
        <w:t>หรือ</w:t>
      </w:r>
      <w:r w:rsidR="00480A20" w:rsidRPr="00A96E80">
        <w:rPr>
          <w:rFonts w:ascii="DilleniaUPC" w:hAnsi="DilleniaUPC" w:cs="DilleniaUPC"/>
          <w:sz w:val="30"/>
          <w:szCs w:val="30"/>
          <w:cs/>
        </w:rPr>
        <w:t xml:space="preserve">แนะนำรายชื่อลูกค้าให้แก่สมาชิกเพื่อเปิดบัญชีซื้อขายหลักทรัพย์ หรือทำหน้าที่ติดต่อชักชวนให้ลูกค้ามาเปิดบัญชีเพื่อซื้อขายหลักทรัพย์กับสมาชิก </w:t>
      </w:r>
      <w:r w:rsidR="00A57F97" w:rsidRPr="00A96E80">
        <w:rPr>
          <w:rFonts w:ascii="DilleniaUPC" w:hAnsi="DilleniaUPC" w:cs="DilleniaUPC"/>
          <w:sz w:val="30"/>
          <w:szCs w:val="30"/>
          <w:cs/>
        </w:rPr>
        <w:t xml:space="preserve">โดยได้รับค่าตอบแทนสำหรับการแนะนำลูกค้า </w:t>
      </w:r>
      <w:r w:rsidR="00D767EB" w:rsidRPr="00A96E80">
        <w:rPr>
          <w:rFonts w:ascii="DilleniaUPC" w:hAnsi="DilleniaUPC" w:cs="DilleniaUPC"/>
          <w:sz w:val="30"/>
          <w:szCs w:val="30"/>
          <w:cs/>
        </w:rPr>
        <w:t xml:space="preserve">ให้เป็นไปอย่างเหมาะสมและมีระบบควบคุมภายในที่ดี </w:t>
      </w:r>
    </w:p>
    <w:p w:rsidR="002A675D" w:rsidRPr="00A96E80" w:rsidRDefault="00A57F97" w:rsidP="00607A20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อ้างถึงหนังสือเวียน ที่ กลต.ธ.(ว) 5/2544 เรื่อง การตั้งตัวแทนหรือนายหน้าของบริษัทหลักทรัพย์ และ หนังสือเวียนที่ ธ.(ว) 1/2546 เรื่อง การอนุญาตให้ธนาคารพาณิชย์ทำหน้าที่แนะนำลูกค้าให้กับบริษัทหลักทรัพย์  </w:t>
      </w:r>
      <w:r w:rsidR="00711BF9" w:rsidRPr="00A96E80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</w:t>
      </w:r>
      <w:r w:rsidR="00A84C30" w:rsidRPr="00A96E80">
        <w:rPr>
          <w:rFonts w:ascii="DilleniaUPC" w:hAnsi="DilleniaUPC" w:cs="DilleniaUPC"/>
          <w:sz w:val="30"/>
          <w:szCs w:val="30"/>
          <w:cs/>
        </w:rPr>
        <w:t xml:space="preserve"> โดยความเห็นชอบของคณะกรรมการสมาคม</w:t>
      </w:r>
      <w:r w:rsidR="00711BF9" w:rsidRPr="00A96E80">
        <w:rPr>
          <w:rFonts w:ascii="DilleniaUPC" w:hAnsi="DilleniaUPC" w:cs="DilleniaUPC"/>
          <w:sz w:val="30"/>
          <w:szCs w:val="30"/>
          <w:cs/>
        </w:rPr>
        <w:t>จึง</w:t>
      </w:r>
      <w:r w:rsidR="00B550E7" w:rsidRPr="00A96E80">
        <w:rPr>
          <w:rFonts w:ascii="DilleniaUPC" w:hAnsi="DilleniaUPC" w:cs="DilleniaUPC"/>
          <w:sz w:val="30"/>
          <w:szCs w:val="30"/>
          <w:cs/>
        </w:rPr>
        <w:t>เห็นควร</w:t>
      </w:r>
      <w:r w:rsidR="00711BF9" w:rsidRPr="00A96E80">
        <w:rPr>
          <w:rFonts w:ascii="DilleniaUPC" w:hAnsi="DilleniaUPC" w:cs="DilleniaUPC"/>
          <w:sz w:val="30"/>
          <w:szCs w:val="30"/>
          <w:cs/>
        </w:rPr>
        <w:t>กำหนด</w:t>
      </w:r>
      <w:r w:rsidR="002D7408" w:rsidRPr="00A96E80">
        <w:rPr>
          <w:rFonts w:ascii="DilleniaUPC" w:hAnsi="DilleniaUPC" w:cs="DilleniaUPC"/>
          <w:sz w:val="30"/>
          <w:szCs w:val="30"/>
          <w:cs/>
        </w:rPr>
        <w:t>เกณฑ์ในการปฏิบัติงานของสมาชิกในการแต่งตั้ง</w:t>
      </w:r>
      <w:r w:rsidR="0011142D" w:rsidRPr="00A96E80">
        <w:rPr>
          <w:rFonts w:ascii="DilleniaUPC" w:hAnsi="DilleniaUPC" w:cs="DilleniaUPC"/>
          <w:sz w:val="30"/>
          <w:szCs w:val="30"/>
          <w:cs/>
        </w:rPr>
        <w:t>ผู้</w:t>
      </w:r>
      <w:r w:rsidR="002D7408" w:rsidRPr="00A96E80">
        <w:rPr>
          <w:rFonts w:ascii="DilleniaUPC" w:hAnsi="DilleniaUPC" w:cs="DilleniaUPC"/>
          <w:sz w:val="30"/>
          <w:szCs w:val="30"/>
          <w:cs/>
        </w:rPr>
        <w:t>แนะนำ</w:t>
      </w:r>
      <w:r w:rsidR="00480A20" w:rsidRPr="00A96E80">
        <w:rPr>
          <w:rFonts w:ascii="DilleniaUPC" w:hAnsi="DilleniaUPC" w:cs="DilleniaUPC"/>
          <w:sz w:val="30"/>
          <w:szCs w:val="30"/>
          <w:cs/>
        </w:rPr>
        <w:t xml:space="preserve">ลูกค้า </w:t>
      </w:r>
      <w:r w:rsidR="00B550E7" w:rsidRPr="00A96E80">
        <w:rPr>
          <w:rFonts w:ascii="DilleniaUPC" w:hAnsi="DilleniaUPC" w:cs="DilleniaUPC"/>
          <w:sz w:val="30"/>
          <w:szCs w:val="30"/>
          <w:cs/>
        </w:rPr>
        <w:t>เพื่อให้สมาชิกสมาคมถือปฏิบัติ</w:t>
      </w:r>
      <w:r w:rsidR="00711BF9" w:rsidRPr="00A96E80">
        <w:rPr>
          <w:rFonts w:ascii="DilleniaUPC" w:hAnsi="DilleniaUPC" w:cs="DilleniaUPC"/>
          <w:sz w:val="30"/>
          <w:szCs w:val="30"/>
          <w:cs/>
        </w:rPr>
        <w:t>ดังนี้</w:t>
      </w:r>
    </w:p>
    <w:p w:rsidR="00443B36" w:rsidRPr="00A96E80" w:rsidRDefault="00443B36" w:rsidP="00413E3B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ED202D" w:rsidRPr="00A96E80">
        <w:rPr>
          <w:rFonts w:ascii="DilleniaUPC" w:hAnsi="DilleniaUPC" w:cs="DilleniaUPC"/>
          <w:sz w:val="30"/>
          <w:szCs w:val="30"/>
          <w:cs/>
        </w:rPr>
        <w:t>1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ให้ยกเลิก</w:t>
      </w:r>
    </w:p>
    <w:p w:rsidR="00443B36" w:rsidRPr="00A96E80" w:rsidRDefault="00443B36" w:rsidP="00607A20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ประกาศสมาคมบริษัทหลักทรัพย์ไทย เรื่อง การขึ้นทะเบียน นิติบุคคล และบุคคลทั่วไปเพื่อทำหน้าที่แนะนำลูกค้าให้กับบริษัทหลักทรัพย์ ลงวันที่ 1 มีนาคม พ.ศ. 2556</w:t>
      </w:r>
    </w:p>
    <w:p w:rsidR="00443B36" w:rsidRPr="00A96E80" w:rsidRDefault="00443B36" w:rsidP="00413E3B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2 ในประกาศนี้</w:t>
      </w:r>
    </w:p>
    <w:p w:rsidR="00A57F97" w:rsidRPr="00A96E80" w:rsidRDefault="00A57F97" w:rsidP="00A57F97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“สำนักงาน ก.ล.ต.” หมายความว่า สำนักงานคณะกรรมการกำกับหลักทรัพย์และตลาดหลักทรัพย์</w:t>
      </w:r>
    </w:p>
    <w:p w:rsidR="00A57F97" w:rsidRPr="00A96E80" w:rsidRDefault="00A57F97" w:rsidP="00A57F97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“ตลาดหลักทรัพย์”  หมายความว่า ตลาดหลักทรัพย์แห่งประเทศไทย</w:t>
      </w:r>
    </w:p>
    <w:p w:rsidR="00A57F97" w:rsidRPr="00A96E80" w:rsidRDefault="00A57F97" w:rsidP="00A57F97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“สมาคม”  หมายความว่า สมาคมบริษัทหลักทรัพย์ไทย</w:t>
      </w:r>
    </w:p>
    <w:p w:rsidR="00A57F97" w:rsidRPr="00A96E80" w:rsidRDefault="00A57F97" w:rsidP="00A57F97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</w:rPr>
        <w:t>“</w:t>
      </w:r>
      <w:r w:rsidRPr="00A96E80">
        <w:rPr>
          <w:rFonts w:ascii="DilleniaUPC" w:hAnsi="DilleniaUPC" w:cs="DilleniaUPC"/>
          <w:sz w:val="30"/>
          <w:szCs w:val="30"/>
          <w:cs/>
        </w:rPr>
        <w:t>สมาชิก</w:t>
      </w:r>
      <w:r w:rsidRPr="00A96E80">
        <w:rPr>
          <w:rFonts w:ascii="DilleniaUPC" w:hAnsi="DilleniaUPC" w:cs="DilleniaUPC"/>
          <w:sz w:val="30"/>
          <w:szCs w:val="30"/>
        </w:rPr>
        <w:t xml:space="preserve">” </w:t>
      </w:r>
      <w:r w:rsidRPr="00A96E80">
        <w:rPr>
          <w:rFonts w:ascii="DilleniaUPC" w:hAnsi="DilleniaUPC" w:cs="DilleniaUPC"/>
          <w:sz w:val="30"/>
          <w:szCs w:val="30"/>
          <w:cs/>
        </w:rPr>
        <w:t>หมายความว่า บริษัทหลักทรัพย์ที่เป็นสมาชิกสมาคมบริษัทหลักทรัพย์ไทย</w:t>
      </w:r>
    </w:p>
    <w:p w:rsidR="005219C0" w:rsidRPr="006E4404" w:rsidRDefault="005219C0" w:rsidP="00A57F97">
      <w:pPr>
        <w:ind w:right="-33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6E4404">
        <w:rPr>
          <w:rFonts w:ascii="DilleniaUPC" w:hAnsi="DilleniaUPC" w:cs="DilleniaUPC"/>
          <w:sz w:val="30"/>
          <w:szCs w:val="30"/>
        </w:rPr>
        <w:t>“</w:t>
      </w:r>
      <w:r w:rsidR="002D7408" w:rsidRPr="006E4404">
        <w:rPr>
          <w:rFonts w:ascii="DilleniaUPC" w:hAnsi="DilleniaUPC" w:cs="DilleniaUPC"/>
          <w:sz w:val="30"/>
          <w:szCs w:val="30"/>
          <w:cs/>
        </w:rPr>
        <w:t>ผู้</w:t>
      </w:r>
      <w:r w:rsidRPr="006E4404">
        <w:rPr>
          <w:rFonts w:ascii="DilleniaUPC" w:hAnsi="DilleniaUPC" w:cs="DilleniaUPC"/>
          <w:sz w:val="30"/>
          <w:szCs w:val="30"/>
          <w:cs/>
        </w:rPr>
        <w:t>แนะนำลูกค้า</w:t>
      </w:r>
      <w:r w:rsidRPr="006E4404">
        <w:rPr>
          <w:rFonts w:ascii="DilleniaUPC" w:hAnsi="DilleniaUPC" w:cs="DilleniaUPC"/>
          <w:sz w:val="30"/>
          <w:szCs w:val="30"/>
        </w:rPr>
        <w:t xml:space="preserve">” </w:t>
      </w:r>
      <w:r w:rsidRPr="006E4404">
        <w:rPr>
          <w:rFonts w:ascii="DilleniaUPC" w:hAnsi="DilleniaUPC" w:cs="DilleniaUPC"/>
          <w:sz w:val="30"/>
          <w:szCs w:val="30"/>
          <w:cs/>
        </w:rPr>
        <w:t>หมายความว่า ธนาคารพาณิชย์ บริษัทประกันภัย บริษัทประกันชีวิต บริษัทหลักทรัพย์จัดการกองทุน บริษัทตัวแทนสัญญาซื้อขายล่วงหน้า  พนักงานสมาชิกที่ไม่ใช่ผู้แนะนำการลงทุน รวมทั้งบุคคลธรรมดาและนิติบุคคลทั่วไปซึ่งขึ้นทะเบียนเป็นผู้แนะนำลูกค้า (</w:t>
      </w:r>
      <w:r w:rsidRPr="006E4404">
        <w:rPr>
          <w:rFonts w:ascii="DilleniaUPC" w:hAnsi="DilleniaUPC" w:cs="DilleniaUPC"/>
          <w:sz w:val="30"/>
          <w:szCs w:val="30"/>
        </w:rPr>
        <w:t>Introducing Broker Agent)</w:t>
      </w:r>
      <w:r w:rsidR="00D6486E" w:rsidRPr="006E4404">
        <w:rPr>
          <w:rFonts w:ascii="DilleniaUPC" w:hAnsi="DilleniaUPC" w:cs="DilleniaUPC"/>
          <w:sz w:val="30"/>
          <w:szCs w:val="30"/>
          <w:cs/>
        </w:rPr>
        <w:t xml:space="preserve"> </w:t>
      </w:r>
      <w:r w:rsidR="002D7408" w:rsidRPr="006E4404">
        <w:rPr>
          <w:rFonts w:ascii="DilleniaUPC" w:hAnsi="DilleniaUPC" w:cs="DilleniaUPC"/>
          <w:sz w:val="30"/>
          <w:szCs w:val="30"/>
          <w:cs/>
        </w:rPr>
        <w:t>ตาม</w:t>
      </w:r>
      <w:r w:rsidR="00946FA1" w:rsidRPr="006E4404">
        <w:rPr>
          <w:rFonts w:ascii="DilleniaUPC" w:hAnsi="DilleniaUPC" w:cs="DilleniaUPC"/>
          <w:sz w:val="30"/>
          <w:szCs w:val="30"/>
          <w:cs/>
        </w:rPr>
        <w:t>หลัก</w:t>
      </w:r>
      <w:r w:rsidR="002D7408" w:rsidRPr="006E4404">
        <w:rPr>
          <w:rFonts w:ascii="DilleniaUPC" w:hAnsi="DilleniaUPC" w:cs="DilleniaUPC"/>
          <w:sz w:val="30"/>
          <w:szCs w:val="30"/>
          <w:cs/>
        </w:rPr>
        <w:t>เกณฑ์</w:t>
      </w:r>
      <w:r w:rsidR="00D6486E" w:rsidRPr="006E4404">
        <w:rPr>
          <w:rFonts w:ascii="DilleniaUPC" w:hAnsi="DilleniaUPC" w:cs="DilleniaUPC"/>
          <w:sz w:val="30"/>
          <w:szCs w:val="30"/>
          <w:cs/>
        </w:rPr>
        <w:t>ที่สมาคมกำหนด</w:t>
      </w:r>
      <w:r w:rsidR="002D7408" w:rsidRPr="006E4404">
        <w:rPr>
          <w:rFonts w:ascii="DilleniaUPC" w:hAnsi="DilleniaUPC" w:cs="DilleniaUPC"/>
          <w:sz w:val="30"/>
          <w:szCs w:val="30"/>
          <w:cs/>
        </w:rPr>
        <w:t xml:space="preserve"> </w:t>
      </w:r>
      <w:r w:rsidR="00165D4D" w:rsidRPr="006E4404">
        <w:rPr>
          <w:rFonts w:ascii="DilleniaUPC" w:eastAsia="Calibri" w:hAnsi="DilleniaUPC" w:cs="DilleniaUPC"/>
          <w:vanish/>
          <w:sz w:val="30"/>
          <w:szCs w:val="30"/>
          <w:cs/>
        </w:rPr>
        <w:t>า</w:t>
      </w:r>
      <w:r w:rsidRPr="006E4404">
        <w:rPr>
          <w:rFonts w:ascii="DilleniaUPC" w:hAnsi="DilleniaUPC" w:cs="DilleniaUPC"/>
          <w:sz w:val="30"/>
          <w:szCs w:val="30"/>
        </w:rPr>
        <w:t xml:space="preserve"> </w:t>
      </w:r>
      <w:r w:rsidRPr="006E4404">
        <w:rPr>
          <w:rFonts w:ascii="DilleniaUPC" w:hAnsi="DilleniaUPC" w:cs="DilleniaUPC"/>
          <w:sz w:val="30"/>
          <w:szCs w:val="30"/>
          <w:cs/>
        </w:rPr>
        <w:t>เพื่อแนะนำลูกค้าหรือแนะนำรายชื่อลูกค้าให้แก่สมาชิกเพื่อเปิดบัญชีซื้อขายหลักทรัพย์ หรือทำหน้าที่ติดต่อชักชวนให้ลูกค้ามาเปิดบัญชีเพื่อ</w:t>
      </w:r>
      <w:r w:rsidR="00203C0F" w:rsidRPr="006E4404">
        <w:rPr>
          <w:rFonts w:ascii="DilleniaUPC" w:hAnsi="DilleniaUPC" w:cs="DilleniaUPC" w:hint="cs"/>
          <w:sz w:val="30"/>
          <w:szCs w:val="30"/>
          <w:cs/>
        </w:rPr>
        <w:t xml:space="preserve">   </w:t>
      </w:r>
      <w:r w:rsidRPr="006E4404">
        <w:rPr>
          <w:rFonts w:ascii="DilleniaUPC" w:hAnsi="DilleniaUPC" w:cs="DilleniaUPC"/>
          <w:sz w:val="30"/>
          <w:szCs w:val="30"/>
          <w:cs/>
        </w:rPr>
        <w:t>ซื้อขายหลักทรัพย์กับสมาชิก โดยได้รับค่าตอบแทนสำหรับการแนะนำลูกค้า</w:t>
      </w:r>
    </w:p>
    <w:p w:rsidR="002164AE" w:rsidRPr="00A96E80" w:rsidRDefault="0011142D" w:rsidP="00607A20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6E4404">
        <w:rPr>
          <w:rFonts w:ascii="DilleniaUPC" w:hAnsi="DilleniaUPC" w:cs="DilleniaUPC"/>
          <w:sz w:val="30"/>
          <w:szCs w:val="30"/>
          <w:cs/>
        </w:rPr>
        <w:t xml:space="preserve"> </w:t>
      </w:r>
      <w:r w:rsidR="002164AE" w:rsidRPr="006E4404">
        <w:rPr>
          <w:rFonts w:ascii="DilleniaUPC" w:hAnsi="DilleniaUPC" w:cs="DilleniaUPC"/>
          <w:sz w:val="30"/>
          <w:szCs w:val="30"/>
          <w:cs/>
        </w:rPr>
        <w:t xml:space="preserve">“ลูกค้า” </w:t>
      </w:r>
      <w:r w:rsidR="00A07865" w:rsidRPr="006E4404">
        <w:rPr>
          <w:rFonts w:ascii="DilleniaUPC" w:hAnsi="DilleniaUPC" w:cs="DilleniaUPC"/>
          <w:sz w:val="30"/>
          <w:szCs w:val="30"/>
          <w:cs/>
        </w:rPr>
        <w:t xml:space="preserve"> </w:t>
      </w:r>
      <w:r w:rsidR="002164AE" w:rsidRPr="006E4404">
        <w:rPr>
          <w:rFonts w:ascii="DilleniaUPC" w:hAnsi="DilleniaUPC" w:cs="DilleniaUPC"/>
          <w:sz w:val="30"/>
          <w:szCs w:val="30"/>
          <w:cs/>
        </w:rPr>
        <w:t>หมายความว่า บุคคลทั่วไป (</w:t>
      </w:r>
      <w:r w:rsidR="002164AE" w:rsidRPr="006E4404">
        <w:rPr>
          <w:rFonts w:ascii="DilleniaUPC" w:hAnsi="DilleniaUPC" w:cs="DilleniaUPC"/>
          <w:sz w:val="30"/>
          <w:szCs w:val="30"/>
        </w:rPr>
        <w:t>Individual Investor</w:t>
      </w:r>
      <w:r w:rsidR="002164AE" w:rsidRPr="006E4404">
        <w:rPr>
          <w:rFonts w:ascii="DilleniaUPC" w:hAnsi="DilleniaUPC" w:cs="DilleniaUPC"/>
          <w:sz w:val="30"/>
          <w:szCs w:val="30"/>
          <w:cs/>
        </w:rPr>
        <w:t>) และนิติบุคคล โดยไม่รวมถึงลูกค้าสถาบันตามนิยามสำนักงาน ก.ล.ต.</w:t>
      </w:r>
    </w:p>
    <w:p w:rsidR="00B54228" w:rsidRPr="00A96E80" w:rsidRDefault="00B54228" w:rsidP="00607A20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</w:rPr>
        <w:lastRenderedPageBreak/>
        <w:t>“</w:t>
      </w:r>
      <w:r w:rsidRPr="00A96E80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Pr="00A96E80">
        <w:rPr>
          <w:rFonts w:ascii="DilleniaUPC" w:hAnsi="DilleniaUPC" w:cs="DilleniaUPC"/>
          <w:sz w:val="30"/>
          <w:szCs w:val="30"/>
        </w:rPr>
        <w:t xml:space="preserve">” </w:t>
      </w:r>
      <w:r w:rsidRPr="00A96E80">
        <w:rPr>
          <w:rFonts w:ascii="DilleniaUPC" w:hAnsi="DilleniaUPC" w:cs="DilleniaUPC"/>
          <w:sz w:val="30"/>
          <w:szCs w:val="30"/>
          <w:cs/>
        </w:rPr>
        <w:t>หมายความว่า หลักทรัพย์ที่ซื้อขายในตลาดหลักทรัพย์ หรือตลาดหลักทรัพย์เอ็มเอไ</w:t>
      </w:r>
      <w:r w:rsidR="00802175" w:rsidRPr="00A96E80">
        <w:rPr>
          <w:rFonts w:ascii="DilleniaUPC" w:hAnsi="DilleniaUPC" w:cs="DilleniaUPC"/>
          <w:sz w:val="30"/>
          <w:szCs w:val="30"/>
          <w:cs/>
        </w:rPr>
        <w:t>อ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หรือสัญญาซื้อขายล่วงหน้าที่ซื้อขายในตลาดสัญญาซื้อขายล่วงหน้า</w:t>
      </w:r>
    </w:p>
    <w:p w:rsidR="00522EAB" w:rsidRPr="00A96E80" w:rsidRDefault="00A07865" w:rsidP="00413E3B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A7060A" w:rsidRPr="00A96E80">
        <w:rPr>
          <w:rFonts w:ascii="DilleniaUPC" w:hAnsi="DilleniaUPC" w:cs="DilleniaUPC"/>
          <w:sz w:val="30"/>
          <w:szCs w:val="30"/>
          <w:cs/>
        </w:rPr>
        <w:t>3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112990" w:rsidRPr="00A96E80">
        <w:rPr>
          <w:rFonts w:ascii="DilleniaUPC" w:hAnsi="DilleniaUPC" w:cs="DilleniaUPC"/>
          <w:sz w:val="30"/>
          <w:szCs w:val="30"/>
          <w:cs/>
        </w:rPr>
        <w:t>สมาชิกต้องดำเนินการและควบคุมให้พนักงานปฏิบัติงานให้เป็นไปตามประกาศนี้ กรณีที่สมาชิกแต่งตั้งบุคคลใดเป็นตัวแทนเพื่อทำหน้าที่</w:t>
      </w:r>
      <w:r w:rsidR="00522EAB" w:rsidRPr="00A96E80">
        <w:rPr>
          <w:rFonts w:ascii="DilleniaUPC" w:hAnsi="DilleniaUPC" w:cs="DilleniaUPC"/>
          <w:sz w:val="30"/>
          <w:szCs w:val="30"/>
          <w:cs/>
        </w:rPr>
        <w:t>ดังต่อไปนี้</w:t>
      </w:r>
    </w:p>
    <w:p w:rsidR="00522EAB" w:rsidRPr="00A96E80" w:rsidRDefault="00112990" w:rsidP="00522EAB">
      <w:pPr>
        <w:numPr>
          <w:ilvl w:val="0"/>
          <w:numId w:val="22"/>
        </w:numPr>
        <w:ind w:right="-33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แนะนำลูกค้าหรือแนะนำรายชื่อลูกค้าให้แก่สมาชิกเพื่อเปิดบัญชีซื้อขายหลักทรัพย์ </w:t>
      </w:r>
    </w:p>
    <w:p w:rsidR="00112990" w:rsidRPr="00A96E80" w:rsidRDefault="00112990" w:rsidP="00522EAB">
      <w:pPr>
        <w:numPr>
          <w:ilvl w:val="0"/>
          <w:numId w:val="22"/>
        </w:numPr>
        <w:ind w:right="-334"/>
        <w:jc w:val="thaiDistribute"/>
        <w:rPr>
          <w:rFonts w:ascii="DilleniaUPC" w:hAnsi="DilleniaUPC" w:cs="DilleniaUPC"/>
          <w:sz w:val="30"/>
          <w:szCs w:val="30"/>
          <w:cs/>
        </w:rPr>
      </w:pPr>
      <w:r w:rsidRPr="00A96E80">
        <w:rPr>
          <w:rFonts w:ascii="DilleniaUPC" w:hAnsi="DilleniaUPC" w:cs="DilleniaUPC"/>
          <w:sz w:val="30"/>
          <w:szCs w:val="30"/>
          <w:cs/>
        </w:rPr>
        <w:t>ติดต่อชักชวนให้ลูกค้ามาเปิดบัญชีเพื่อซื้อขายหลักทรัพย์</w:t>
      </w:r>
    </w:p>
    <w:p w:rsidR="00EC6663" w:rsidRPr="00A96E80" w:rsidRDefault="00112990" w:rsidP="00413E3B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ข้อ 4 </w:t>
      </w:r>
      <w:r w:rsidR="00EC6663" w:rsidRPr="00A96E80">
        <w:rPr>
          <w:rFonts w:ascii="DilleniaUPC" w:hAnsi="DilleniaUPC" w:cs="DilleniaUPC"/>
          <w:sz w:val="30"/>
          <w:szCs w:val="30"/>
          <w:cs/>
        </w:rPr>
        <w:t>สมาชิกต้องแต่งตั้งตัวแทนเพื่อทำหน้าที่ตาม ข้อ 3 เฉพาะบุคคล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>หรือนิติบุคคลตามนิยามของ</w:t>
      </w:r>
      <w:r w:rsidR="00EC6663" w:rsidRPr="00A96E80">
        <w:rPr>
          <w:rFonts w:ascii="DilleniaUPC" w:hAnsi="DilleniaUPC" w:cs="DilleniaUPC"/>
          <w:sz w:val="30"/>
          <w:szCs w:val="30"/>
          <w:cs/>
        </w:rPr>
        <w:t>ผู้แนะนำลูกค้าตามประกาศนี้</w:t>
      </w:r>
      <w:r w:rsidR="0011142D" w:rsidRPr="00A96E80">
        <w:rPr>
          <w:rFonts w:ascii="DilleniaUPC" w:hAnsi="DilleniaUPC" w:cs="DilleniaUPC"/>
          <w:sz w:val="30"/>
          <w:szCs w:val="30"/>
          <w:cs/>
        </w:rPr>
        <w:t>เท่านั้น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AD3945" w:rsidRPr="00A96E80">
        <w:rPr>
          <w:rFonts w:ascii="DilleniaUPC" w:hAnsi="DilleniaUPC" w:cs="DilleniaUPC"/>
          <w:sz w:val="30"/>
          <w:szCs w:val="30"/>
          <w:cs/>
        </w:rPr>
        <w:t>โดยสมาชิกต้อง</w:t>
      </w:r>
      <w:r w:rsidR="007B10C3" w:rsidRPr="00A96E80">
        <w:rPr>
          <w:rFonts w:ascii="DilleniaUPC" w:hAnsi="DilleniaUPC" w:cs="DilleniaUPC"/>
          <w:sz w:val="30"/>
          <w:szCs w:val="30"/>
          <w:cs/>
        </w:rPr>
        <w:t>จำกัดขอบเขตการปฏิบัติหน้าที่ของ</w:t>
      </w:r>
      <w:r w:rsidR="00AD3945" w:rsidRPr="00A96E80">
        <w:rPr>
          <w:rFonts w:ascii="DilleniaUPC" w:hAnsi="DilleniaUPC" w:cs="DilleniaUPC"/>
          <w:sz w:val="30"/>
          <w:szCs w:val="30"/>
          <w:cs/>
        </w:rPr>
        <w:t>ผู้แนะนำลูกค้า</w:t>
      </w:r>
      <w:r w:rsidR="007B10C3" w:rsidRPr="00A96E80">
        <w:rPr>
          <w:rFonts w:ascii="DilleniaUPC" w:hAnsi="DilleniaUPC" w:cs="DilleniaUPC"/>
          <w:sz w:val="30"/>
          <w:szCs w:val="30"/>
          <w:cs/>
        </w:rPr>
        <w:t xml:space="preserve">ไว้ 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>ดังนี้</w:t>
      </w:r>
    </w:p>
    <w:p w:rsidR="00AD3945" w:rsidRPr="00A96E80" w:rsidRDefault="00AD3945" w:rsidP="00AD3945">
      <w:pPr>
        <w:numPr>
          <w:ilvl w:val="0"/>
          <w:numId w:val="25"/>
        </w:numPr>
        <w:ind w:right="-33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>แนะนำรายชื่อลูกค้าให้แก่สมาชิกเพื่อเปิดบัญชีซื้อขายหลักทรัพย์หรือทำหน้าที่ติดต่อชักชวนให้ลูกค้ามาเปิดบัญชีเพื่อซื้อขายหลักทรัพย์กับสมาชิก</w:t>
      </w:r>
    </w:p>
    <w:p w:rsidR="00AD3945" w:rsidRPr="00A96E80" w:rsidRDefault="00AD3945" w:rsidP="00AD3945">
      <w:pPr>
        <w:numPr>
          <w:ilvl w:val="0"/>
          <w:numId w:val="25"/>
        </w:numPr>
        <w:ind w:right="-33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 xml:space="preserve">เผยแพร่ข้อมูลเกี่ยวกับสมาชิก ไม่ว่ากระทำโดยตรงหรือผ่านสื่อใดๆก็ตาม โดยข้อมูลเกี่ยวกับสมาชิกดังกล่าวอาจเป็นข้อมูลที่เกี่ยวกับรูปแบบการให้บริการและอัตราค่าธรรมเนียม วิธีการให้บริการ สถานที่ติดต่อ บุคคลที่สามารถติดต่อได้ รวมทั้งอาจมีการให้ความเห็นเกี่ยวกับสมาชิก ซึ่งข้อมูลข้างต้นนี้อาจจัดทำโดยสมาชิกหรือบุคคลดังกล่าวก็ได้ </w:t>
      </w:r>
    </w:p>
    <w:p w:rsidR="00AD3945" w:rsidRPr="00A96E80" w:rsidRDefault="00AD3945" w:rsidP="00AD3945">
      <w:pPr>
        <w:numPr>
          <w:ilvl w:val="0"/>
          <w:numId w:val="25"/>
        </w:numPr>
        <w:ind w:right="-33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>แจกและรวบรวมเอกสารคำขอเปิดบัญชีซื้อขายหลักทรัพย์ของสมาชิก</w:t>
      </w:r>
    </w:p>
    <w:p w:rsidR="00AD3945" w:rsidRPr="00A96E80" w:rsidRDefault="00AD3945" w:rsidP="00AD3945">
      <w:pPr>
        <w:numPr>
          <w:ilvl w:val="0"/>
          <w:numId w:val="25"/>
        </w:numPr>
        <w:ind w:right="-33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>ตรวจสอบความถูกต้องครบถ้วนของเอกสารหลักฐานประกอบการเปิดบัญชี</w:t>
      </w:r>
    </w:p>
    <w:p w:rsidR="00AD3945" w:rsidRPr="00A96E80" w:rsidRDefault="00AD3945" w:rsidP="00AD3945">
      <w:pPr>
        <w:numPr>
          <w:ilvl w:val="0"/>
          <w:numId w:val="25"/>
        </w:numPr>
        <w:ind w:right="-33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>ประเมินข้อมูลของลูกค้าเบื้องต้นให้เป็นไปตามกลุ่มลูกค้าเป้าหมายที่สมาชิกกำหนด</w:t>
      </w:r>
    </w:p>
    <w:p w:rsidR="00A07865" w:rsidRPr="00A96E80" w:rsidRDefault="00EC6663" w:rsidP="00413E3B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ข้อ 5 </w:t>
      </w:r>
      <w:r w:rsidR="00522EAB" w:rsidRPr="00A96E80">
        <w:rPr>
          <w:rFonts w:ascii="DilleniaUPC" w:hAnsi="DilleniaUPC" w:cs="DilleniaUPC"/>
          <w:sz w:val="30"/>
          <w:szCs w:val="30"/>
          <w:cs/>
        </w:rPr>
        <w:t>สมาชิกต้องกำกับดูแล</w:t>
      </w:r>
      <w:r w:rsidR="007F5333" w:rsidRPr="00A96E80">
        <w:rPr>
          <w:rFonts w:ascii="DilleniaUPC" w:hAnsi="DilleniaUPC" w:cs="DilleniaUPC"/>
          <w:sz w:val="30"/>
          <w:szCs w:val="30"/>
          <w:cs/>
        </w:rPr>
        <w:t>ให้ข้อมูลเกี่ยวกับสมาชิก</w:t>
      </w:r>
      <w:r w:rsidR="00AD3945" w:rsidRPr="00A96E80">
        <w:rPr>
          <w:rFonts w:ascii="DilleniaUPC" w:hAnsi="DilleniaUPC" w:cs="DilleniaUPC"/>
          <w:sz w:val="30"/>
          <w:szCs w:val="30"/>
          <w:cs/>
        </w:rPr>
        <w:t xml:space="preserve">ตามข้อ 4 (2) </w:t>
      </w:r>
      <w:r w:rsidR="007F5333" w:rsidRPr="00A96E80">
        <w:rPr>
          <w:rFonts w:ascii="DilleniaUPC" w:hAnsi="DilleniaUPC" w:cs="DilleniaUPC"/>
          <w:sz w:val="30"/>
          <w:szCs w:val="30"/>
          <w:cs/>
        </w:rPr>
        <w:t>ที่</w:t>
      </w:r>
      <w:r w:rsidR="00AD3945" w:rsidRPr="00A96E80">
        <w:rPr>
          <w:rFonts w:ascii="DilleniaUPC" w:hAnsi="DilleniaUPC" w:cs="DilleniaUPC"/>
          <w:sz w:val="30"/>
          <w:szCs w:val="30"/>
          <w:cs/>
        </w:rPr>
        <w:t>ผู้แนะนำลูกค้า</w:t>
      </w:r>
      <w:r w:rsidR="007F5333" w:rsidRPr="00A96E80">
        <w:rPr>
          <w:rFonts w:ascii="DilleniaUPC" w:hAnsi="DilleniaUPC" w:cs="DilleniaUPC"/>
          <w:sz w:val="30"/>
          <w:szCs w:val="30"/>
          <w:cs/>
        </w:rPr>
        <w:t xml:space="preserve">ซึ่งแต่งตั้งเป็นตัวแทนตาม ข้อ 3 </w:t>
      </w:r>
      <w:r w:rsidR="00522EAB" w:rsidRPr="00A96E80">
        <w:rPr>
          <w:rFonts w:ascii="DilleniaUPC" w:hAnsi="DilleniaUPC" w:cs="DilleniaUPC"/>
          <w:sz w:val="30"/>
          <w:szCs w:val="30"/>
          <w:cs/>
        </w:rPr>
        <w:t>ทำหน้าที่เผยแพร่ ไม่ว่าจะกระทำโดยตรงหรือผ่านสื่อใดๆก็ตาม ให้มีความถูกต้อง ตรงต่อความเป็นจริง และไม่ทำให้ลูกค้าเข้าใจผิดในฐานะ การดำเนินงาน หรือการให้บริการของสมาชิก</w:t>
      </w:r>
    </w:p>
    <w:p w:rsidR="002B7CEA" w:rsidRPr="00A96E80" w:rsidRDefault="00AD3945" w:rsidP="00413E3B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6</w:t>
      </w:r>
      <w:r w:rsidR="007F5333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>ห้าม</w:t>
      </w:r>
      <w:r w:rsidR="00EC6663" w:rsidRPr="00A96E80">
        <w:rPr>
          <w:rFonts w:ascii="DilleniaUPC" w:hAnsi="DilleniaUPC" w:cs="DilleniaUPC"/>
          <w:sz w:val="30"/>
          <w:szCs w:val="30"/>
          <w:cs/>
        </w:rPr>
        <w:t>สมาชิก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>อนุญาตให้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>พนักงานของสมาชิกที่ปฏิบัติหน้า</w:t>
      </w:r>
      <w:r w:rsidR="00A015E7">
        <w:rPr>
          <w:rFonts w:ascii="DilleniaUPC" w:hAnsi="DilleniaUPC" w:cs="DilleniaUPC" w:hint="cs"/>
          <w:sz w:val="30"/>
          <w:szCs w:val="30"/>
          <w:cs/>
        </w:rPr>
        <w:t>ที่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>เป็น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>ผู้อนุมัติการเปิดบัญชีซื้อขายหลักทรัพย์ ผู้ให้คำแนะนำในการซื้อขายหลักทรัพย์ หรือผู้รับคำสั่งซื้อขายหลักทรัพย์จากลูกค้า รวมทั้งผู้รับทรัพย์สิน จัดการหรือเก็บรักษาทรัพย์สินของลูกค้าเป็นผู้แนะนำลูกค้า</w:t>
      </w:r>
    </w:p>
    <w:p w:rsidR="00217A5E" w:rsidRPr="00A96E80" w:rsidRDefault="00126FFC" w:rsidP="00413E3B">
      <w:pPr>
        <w:spacing w:before="160"/>
        <w:ind w:right="-335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ab/>
        <w:t>ข้อ 7</w:t>
      </w:r>
      <w:r w:rsidR="00F50D0D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Pr="00A96E80">
        <w:rPr>
          <w:rFonts w:ascii="DilleniaUPC" w:hAnsi="DilleniaUPC" w:cs="DilleniaUPC"/>
          <w:sz w:val="30"/>
          <w:szCs w:val="30"/>
          <w:cs/>
        </w:rPr>
        <w:t>สมาชิกต้องยกเลิกการแต่งตั้ง</w:t>
      </w:r>
      <w:r w:rsidR="00A800B6" w:rsidRPr="00A96E80">
        <w:rPr>
          <w:rFonts w:ascii="DilleniaUPC" w:hAnsi="DilleniaUPC" w:cs="DilleniaUPC"/>
          <w:sz w:val="30"/>
          <w:szCs w:val="30"/>
          <w:cs/>
        </w:rPr>
        <w:t>ผู้แนะนำลูกค้า</w:t>
      </w:r>
      <w:r w:rsidRPr="00A96E80">
        <w:rPr>
          <w:rFonts w:ascii="DilleniaUPC" w:hAnsi="DilleniaUPC" w:cs="DilleniaUPC"/>
          <w:sz w:val="30"/>
          <w:szCs w:val="30"/>
          <w:cs/>
        </w:rPr>
        <w:t>และแจ้งสมาคมทราบ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>โดยไม่ชักช้า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หากพบว่า</w:t>
      </w:r>
      <w:r w:rsidR="00F50D0D" w:rsidRPr="00A96E80">
        <w:rPr>
          <w:rFonts w:ascii="DilleniaUPC" w:hAnsi="DilleniaUPC" w:cs="DilleniaUPC"/>
          <w:sz w:val="30"/>
          <w:szCs w:val="30"/>
          <w:cs/>
        </w:rPr>
        <w:t>ผู้แนะนำลูกค้ากระทำการดังต่อไปนี้</w:t>
      </w:r>
    </w:p>
    <w:p w:rsidR="00C31DA8" w:rsidRPr="00A96E80" w:rsidRDefault="00C31DA8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(1)</w:t>
      </w:r>
      <w:r w:rsidRPr="00A96E80">
        <w:rPr>
          <w:rFonts w:ascii="DilleniaUPC" w:hAnsi="DilleniaUPC" w:cs="DilleniaUPC"/>
          <w:sz w:val="30"/>
          <w:szCs w:val="30"/>
          <w:cs/>
        </w:rPr>
        <w:tab/>
        <w:t>เบียดบังหรือแสวงหาผลประโยชน์โดยมิชอบจากการปฏิบัติงาน</w:t>
      </w:r>
    </w:p>
    <w:p w:rsidR="00C31DA8" w:rsidRPr="00A96E80" w:rsidRDefault="00C31DA8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(2)</w:t>
      </w:r>
      <w:r w:rsidRPr="00A96E80">
        <w:rPr>
          <w:rFonts w:ascii="DilleniaUPC" w:hAnsi="DilleniaUPC" w:cs="DilleniaUPC"/>
          <w:sz w:val="30"/>
          <w:szCs w:val="30"/>
          <w:cs/>
        </w:rPr>
        <w:tab/>
        <w:t>จ่ายเงินหรือทรัพย์สิน หรือประโยชน์อื่นให้แก่ลูกค้าอันเนื่องมาจากการลงทุน ซึ่งมิได้เป็นไปตามการให้บริการโดยปกติ</w:t>
      </w:r>
    </w:p>
    <w:p w:rsidR="00C31DA8" w:rsidRPr="00A96E80" w:rsidRDefault="00C31DA8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(3)</w:t>
      </w:r>
      <w:r w:rsidRPr="00A96E80">
        <w:rPr>
          <w:rFonts w:ascii="DilleniaUPC" w:hAnsi="DilleniaUPC" w:cs="DilleniaUPC"/>
          <w:sz w:val="30"/>
          <w:szCs w:val="30"/>
          <w:cs/>
        </w:rPr>
        <w:tab/>
        <w:t>กระทำการหรืองดเว้นกระทำการอื่นใดในลักษณะที่อาจเป็นเหตุให้เกิดความเสียหายร้ายแรงแก่ลูกค้า และ</w:t>
      </w:r>
      <w:r w:rsidR="00127059" w:rsidRPr="00A96E80">
        <w:rPr>
          <w:rFonts w:ascii="DilleniaUPC" w:hAnsi="DilleniaUPC" w:cs="DilleniaUPC"/>
          <w:sz w:val="30"/>
          <w:szCs w:val="30"/>
          <w:cs/>
        </w:rPr>
        <w:t>สมาชิก</w:t>
      </w:r>
      <w:r w:rsidRPr="00A96E80">
        <w:rPr>
          <w:rFonts w:ascii="DilleniaUPC" w:hAnsi="DilleniaUPC" w:cs="DilleniaUPC"/>
          <w:sz w:val="30"/>
          <w:szCs w:val="30"/>
          <w:cs/>
        </w:rPr>
        <w:t>ที่ตนเองผูกพันตามข้อตกลง</w:t>
      </w:r>
    </w:p>
    <w:p w:rsidR="00C31DA8" w:rsidRPr="00A96E80" w:rsidRDefault="00C31DA8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(4)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เรียกร้องผลประโยชน์ใดๆจากลูกค้า</w:t>
      </w:r>
      <w:r w:rsidR="006972D9" w:rsidRPr="00A96E80">
        <w:rPr>
          <w:rFonts w:ascii="DilleniaUPC" w:hAnsi="DilleniaUPC" w:cs="DilleniaUPC"/>
          <w:sz w:val="30"/>
          <w:szCs w:val="30"/>
          <w:cs/>
        </w:rPr>
        <w:t>ไม่ว่ากรณีใดๆ</w:t>
      </w:r>
    </w:p>
    <w:p w:rsidR="00C31DA8" w:rsidRPr="00A96E80" w:rsidRDefault="00C31DA8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(5)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เรียกเก็บหรือรับค่าธรรมเนียมหรือค่าตอบแทนจากลูกค้า</w:t>
      </w:r>
    </w:p>
    <w:p w:rsidR="00C31DA8" w:rsidRPr="00A96E80" w:rsidRDefault="00C31DA8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(6)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ให้ข้อมูลอันเป็นเท็จเกี่ยวกับสิทธิ หน้าที่ และภาระผูกพันของผู้แนะนำลูกค้าต่อลูกค้าหรือ</w:t>
      </w:r>
      <w:r w:rsidR="00127059" w:rsidRPr="00A96E80">
        <w:rPr>
          <w:rFonts w:ascii="DilleniaUPC" w:hAnsi="DilleniaUPC" w:cs="DilleniaUPC"/>
          <w:sz w:val="30"/>
          <w:szCs w:val="30"/>
          <w:cs/>
        </w:rPr>
        <w:t>สมาชิก</w:t>
      </w:r>
    </w:p>
    <w:p w:rsidR="00C31DA8" w:rsidRPr="00A96E80" w:rsidRDefault="00C31DA8" w:rsidP="0011142D">
      <w:pPr>
        <w:ind w:left="1890" w:right="-334" w:hanging="360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(7)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ทำสัญญาหรือหนังสือใดๆ กับลูกค้า</w:t>
      </w:r>
    </w:p>
    <w:p w:rsidR="00C31DA8" w:rsidRPr="00A96E80" w:rsidRDefault="00C31DA8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lastRenderedPageBreak/>
        <w:t xml:space="preserve">(8)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รับรองผลตอบแทนจากการลงทุนกับลูกค้า</w:t>
      </w:r>
    </w:p>
    <w:p w:rsidR="006972D9" w:rsidRPr="00A96E80" w:rsidRDefault="00C31DA8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(9)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รับประกันความเสียหาย หรือผลขาดทุนที่เกิดจากการลงทุนของลูกค้า</w:t>
      </w:r>
    </w:p>
    <w:p w:rsidR="00C31DA8" w:rsidRPr="00A96E80" w:rsidRDefault="006972D9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(10)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="00C31DA8" w:rsidRPr="00A96E80">
        <w:rPr>
          <w:rFonts w:ascii="DilleniaUPC" w:hAnsi="DilleniaUPC" w:cs="DilleniaUPC"/>
          <w:sz w:val="30"/>
          <w:szCs w:val="30"/>
          <w:cs/>
        </w:rPr>
        <w:t>แนะนำลูกค้าเมื่อสิ้นสุด</w:t>
      </w:r>
      <w:r w:rsidRPr="00A96E80">
        <w:rPr>
          <w:rFonts w:ascii="DilleniaUPC" w:hAnsi="DilleniaUPC" w:cs="DilleniaUPC"/>
          <w:sz w:val="30"/>
          <w:szCs w:val="30"/>
          <w:cs/>
        </w:rPr>
        <w:t>อายุ</w:t>
      </w:r>
      <w:r w:rsidR="00C31DA8" w:rsidRPr="00A96E80">
        <w:rPr>
          <w:rFonts w:ascii="DilleniaUPC" w:hAnsi="DilleniaUPC" w:cs="DilleniaUPC"/>
          <w:sz w:val="30"/>
          <w:szCs w:val="30"/>
          <w:cs/>
        </w:rPr>
        <w:t>การขึ้นทะเบียน</w:t>
      </w:r>
    </w:p>
    <w:p w:rsidR="00440816" w:rsidRPr="00A96E80" w:rsidRDefault="00440816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(11)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กระทำการใดๆให้เป็นที่เสื่อมเสียหรืออาจเสื่อมเสียหรือเห็นได้ว่าจะเป็นทางนำไปสู่ความเสื่อมเสียแก่สมาคม</w:t>
      </w:r>
    </w:p>
    <w:p w:rsidR="004C301B" w:rsidRPr="00A96E80" w:rsidRDefault="004C301B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</w:t>
      </w:r>
      <w:r w:rsidR="0011142D" w:rsidRPr="00A96E80">
        <w:rPr>
          <w:rFonts w:ascii="DilleniaUPC" w:hAnsi="DilleniaUPC" w:cs="DilleniaUPC"/>
          <w:sz w:val="30"/>
          <w:szCs w:val="30"/>
          <w:cs/>
        </w:rPr>
        <w:t>2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กระทำการหรือให้การสนับสนุนช่วยเหลือในการกระทำทุจริต ยักยอก หรือฉ้อโกง ทรัพย์สินของลูกค้า</w:t>
      </w:r>
    </w:p>
    <w:p w:rsidR="004C301B" w:rsidRPr="00A96E80" w:rsidRDefault="004C301B" w:rsidP="0011142D">
      <w:pPr>
        <w:ind w:left="189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</w:t>
      </w:r>
      <w:r w:rsidR="0011142D" w:rsidRPr="00A96E80">
        <w:rPr>
          <w:rFonts w:ascii="DilleniaUPC" w:hAnsi="DilleniaUPC" w:cs="DilleniaUPC"/>
          <w:sz w:val="30"/>
          <w:szCs w:val="30"/>
          <w:cs/>
        </w:rPr>
        <w:t>3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ปกปิดข้อมูลหรือยื่นเอกสารอันเป็นเท็จต่อสมาชิกเพื่อช่วยเหลือลูกค้า เช่น ปกปิด ตกแต่งข้อมูล เพื่อเปิดบัญชีหรือเพื่อให้ได้รับอนุมัติวงเงินเพิ่ม</w:t>
      </w:r>
    </w:p>
    <w:p w:rsidR="00454D0E" w:rsidRPr="00A96E80" w:rsidRDefault="0011142D" w:rsidP="00413E3B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8</w:t>
      </w:r>
      <w:r w:rsidR="00231ECF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 xml:space="preserve">กรณีสมาชิกจ่ายค่าตอบแทนให้แก่ผู้แนะนำลูกค้า </w:t>
      </w:r>
      <w:r w:rsidR="00127059" w:rsidRPr="00A96E80">
        <w:rPr>
          <w:rFonts w:ascii="DilleniaUPC" w:hAnsi="DilleniaUPC" w:cs="DilleniaUPC"/>
          <w:sz w:val="30"/>
          <w:szCs w:val="30"/>
          <w:cs/>
        </w:rPr>
        <w:t>สมาชิก</w:t>
      </w:r>
      <w:r w:rsidRPr="00A96E80">
        <w:rPr>
          <w:rFonts w:ascii="DilleniaUPC" w:hAnsi="DilleniaUPC" w:cs="DilleniaUPC"/>
          <w:sz w:val="30"/>
          <w:szCs w:val="30"/>
          <w:cs/>
        </w:rPr>
        <w:t>ต้อง</w:t>
      </w:r>
      <w:r w:rsidR="00416C55" w:rsidRPr="00A96E80">
        <w:rPr>
          <w:rFonts w:ascii="DilleniaUPC" w:hAnsi="DilleniaUPC" w:cs="DilleniaUPC"/>
          <w:sz w:val="30"/>
          <w:szCs w:val="30"/>
          <w:cs/>
        </w:rPr>
        <w:t>จ่ายค่า</w:t>
      </w:r>
      <w:r w:rsidR="00231ECF" w:rsidRPr="00A96E80">
        <w:rPr>
          <w:rFonts w:ascii="DilleniaUPC" w:hAnsi="DilleniaUPC" w:cs="DilleniaUPC"/>
          <w:sz w:val="30"/>
          <w:szCs w:val="30"/>
          <w:cs/>
        </w:rPr>
        <w:t>ตอบแทน</w:t>
      </w:r>
      <w:r w:rsidR="00416C55" w:rsidRPr="00A96E80">
        <w:rPr>
          <w:rFonts w:ascii="DilleniaUPC" w:hAnsi="DilleniaUPC" w:cs="DilleniaUPC"/>
          <w:sz w:val="30"/>
          <w:szCs w:val="30"/>
          <w:cs/>
        </w:rPr>
        <w:t>ให้กับผู้</w:t>
      </w:r>
      <w:r w:rsidR="00332ABF" w:rsidRPr="00A96E80">
        <w:rPr>
          <w:rFonts w:ascii="DilleniaUPC" w:hAnsi="DilleniaUPC" w:cs="DilleniaUPC"/>
          <w:sz w:val="30"/>
          <w:szCs w:val="30"/>
          <w:cs/>
        </w:rPr>
        <w:t>แนะนำลูกค้า</w:t>
      </w:r>
      <w:r w:rsidR="008F7CCA" w:rsidRPr="00A96E80">
        <w:rPr>
          <w:rFonts w:ascii="DilleniaUPC" w:hAnsi="DilleniaUPC" w:cs="DilleniaUPC"/>
          <w:sz w:val="30"/>
          <w:szCs w:val="30"/>
          <w:cs/>
        </w:rPr>
        <w:t>ตามหลักเกณฑ์</w:t>
      </w:r>
      <w:r w:rsidR="00E172FB" w:rsidRPr="00A96E80">
        <w:rPr>
          <w:rFonts w:ascii="DilleniaUPC" w:hAnsi="DilleniaUPC" w:cs="DilleniaUPC"/>
          <w:sz w:val="30"/>
          <w:szCs w:val="30"/>
          <w:cs/>
        </w:rPr>
        <w:t>ที่สมาคมกำหนด</w:t>
      </w:r>
    </w:p>
    <w:p w:rsidR="00994470" w:rsidRPr="00A96E80" w:rsidRDefault="0011142D" w:rsidP="00413E3B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9</w:t>
      </w:r>
      <w:r w:rsidR="00E172FB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664EEC" w:rsidRPr="00664EEC">
        <w:rPr>
          <w:rFonts w:ascii="DilleniaUPC" w:hAnsi="DilleniaUPC" w:cs="DilleniaUPC"/>
          <w:sz w:val="30"/>
          <w:szCs w:val="30"/>
          <w:cs/>
        </w:rPr>
        <w:t>สมาชิกต้องจัดทำสัญญาแต่งตั้งผู้แนะนำลูกค้า โดยกำหนดให้ผู้แนะนำลูกค้ายินยอมปฏิบัติตามกฎระเบียบของสมาคม ตลาดหลักทรัพย์ สำนักงานคณะกรรมการกำกับหลักทรัพย์และตลาดหลักทรัพย์ ทั้งที่มีผลบังคับใช้ในปัจจุบันและที่อาจมีการแก้ไข เปลี่ยนแปลงหรือเพิ่มเติมขึ้นในอนาคต และต้องมีสาระสำคัญอย่างน้อยดังนี้</w:t>
      </w:r>
    </w:p>
    <w:p w:rsidR="00261599" w:rsidRPr="00A96E80" w:rsidRDefault="00CB7B97" w:rsidP="009604FF">
      <w:pPr>
        <w:numPr>
          <w:ilvl w:val="0"/>
          <w:numId w:val="20"/>
        </w:numPr>
        <w:ind w:left="1843" w:right="-334" w:hanging="283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สิทธิและหน้าที่ของสมาชิกและผู้แนะนำลูกค้า</w:t>
      </w:r>
    </w:p>
    <w:p w:rsidR="00CB7B97" w:rsidRPr="00A96E80" w:rsidRDefault="00CB7B97" w:rsidP="009604FF">
      <w:pPr>
        <w:numPr>
          <w:ilvl w:val="0"/>
          <w:numId w:val="20"/>
        </w:numPr>
        <w:ind w:left="1843" w:right="-334" w:hanging="283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รายละเอียดของค่าตอบแทนในการแนะนำลูกค้า</w:t>
      </w:r>
    </w:p>
    <w:p w:rsidR="00CB7B97" w:rsidRPr="00A96E80" w:rsidRDefault="00CB7B97" w:rsidP="009604FF">
      <w:pPr>
        <w:numPr>
          <w:ilvl w:val="0"/>
          <w:numId w:val="20"/>
        </w:numPr>
        <w:ind w:left="1843" w:right="-334" w:hanging="283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ข้อห้ามหรือข้อจำกัดในการแนะนำลูกค้าของผู้แนะนำลูกค้า</w:t>
      </w:r>
    </w:p>
    <w:p w:rsidR="00CB7B97" w:rsidRPr="00A96E80" w:rsidRDefault="00CB7B97" w:rsidP="009604FF">
      <w:pPr>
        <w:numPr>
          <w:ilvl w:val="0"/>
          <w:numId w:val="20"/>
        </w:numPr>
        <w:ind w:left="1843" w:right="-334" w:hanging="283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สาระสำคัญอื่นๆตามที่สมาคมกำหนด</w:t>
      </w:r>
    </w:p>
    <w:p w:rsidR="00614055" w:rsidRPr="00A96E80" w:rsidRDefault="00B550E7" w:rsidP="006E4404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1</w:t>
      </w:r>
      <w:r w:rsidR="004A37B2" w:rsidRPr="00A96E80">
        <w:rPr>
          <w:rFonts w:ascii="DilleniaUPC" w:hAnsi="DilleniaUPC" w:cs="DilleniaUPC"/>
          <w:sz w:val="30"/>
          <w:szCs w:val="30"/>
          <w:cs/>
        </w:rPr>
        <w:t>0</w:t>
      </w:r>
      <w:r w:rsidR="00614055" w:rsidRPr="00A96E80">
        <w:rPr>
          <w:rFonts w:ascii="DilleniaUPC" w:hAnsi="DilleniaUPC" w:cs="DilleniaUPC"/>
          <w:sz w:val="30"/>
          <w:szCs w:val="30"/>
          <w:cs/>
        </w:rPr>
        <w:t xml:space="preserve"> สมาชิกต้องจัดทำและส่งรายงาน</w:t>
      </w:r>
      <w:r w:rsidR="00332ABF" w:rsidRPr="00A96E80">
        <w:rPr>
          <w:rFonts w:ascii="DilleniaUPC" w:hAnsi="DilleniaUPC" w:cs="DilleniaUPC"/>
          <w:sz w:val="30"/>
          <w:szCs w:val="30"/>
          <w:cs/>
        </w:rPr>
        <w:t>เกี่ยวกับ</w:t>
      </w:r>
      <w:r w:rsidR="00614055" w:rsidRPr="00A96E80">
        <w:rPr>
          <w:rFonts w:ascii="DilleniaUPC" w:hAnsi="DilleniaUPC" w:cs="DilleniaUPC"/>
          <w:sz w:val="30"/>
          <w:szCs w:val="30"/>
          <w:cs/>
        </w:rPr>
        <w:t>ผู้แนะนำลูกค้าให้สมาคมตามแบบและภายในระยะเวลาที่สมาคมกำหนด</w:t>
      </w:r>
    </w:p>
    <w:p w:rsidR="00485CB6" w:rsidRDefault="00485CB6" w:rsidP="00413E3B">
      <w:pPr>
        <w:spacing w:before="160"/>
        <w:ind w:right="-335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1</w:t>
      </w:r>
      <w:r w:rsidR="004A37B2" w:rsidRPr="00A96E80">
        <w:rPr>
          <w:rFonts w:ascii="DilleniaUPC" w:hAnsi="DilleniaUPC" w:cs="DilleniaUPC"/>
          <w:sz w:val="30"/>
          <w:szCs w:val="30"/>
          <w:cs/>
        </w:rPr>
        <w:t>1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887C39" w:rsidRPr="001A2AC1">
        <w:rPr>
          <w:rFonts w:ascii="DilleniaUPC" w:hAnsi="DilleniaUPC" w:cs="DilleniaUPC"/>
          <w:sz w:val="30"/>
          <w:szCs w:val="30"/>
          <w:cs/>
        </w:rPr>
        <w:t>สมาคมขอสงวนสิทธิ</w:t>
      </w:r>
      <w:r w:rsidR="00887C39">
        <w:rPr>
          <w:rFonts w:ascii="DilleniaUPC" w:hAnsi="DilleniaUPC" w:cs="DilleniaUPC" w:hint="cs"/>
          <w:sz w:val="30"/>
          <w:szCs w:val="30"/>
          <w:cs/>
        </w:rPr>
        <w:t>ความ</w:t>
      </w:r>
      <w:r w:rsidR="00887C39" w:rsidRPr="001A2AC1">
        <w:rPr>
          <w:rFonts w:ascii="DilleniaUPC" w:hAnsi="DilleniaUPC" w:cs="DilleniaUPC"/>
          <w:sz w:val="30"/>
          <w:szCs w:val="30"/>
          <w:cs/>
        </w:rPr>
        <w:t>รับผิดชอบในบรรดาความสูญเสียหรือเสียหายใดๆ ซึ่งอาจเกิดขึ้นอันเป็นผลจากการสั่งการหรือการดำเนินงานของสมาคมที่เกี่ยวกับประกาศฉบับนี้หรือ</w:t>
      </w:r>
      <w:r w:rsidR="00887C39" w:rsidRPr="001A2AC1">
        <w:rPr>
          <w:rFonts w:ascii="DilleniaUPC" w:hAnsi="DilleniaUPC" w:cs="DilleniaUPC" w:hint="cs"/>
          <w:sz w:val="30"/>
          <w:szCs w:val="30"/>
          <w:cs/>
        </w:rPr>
        <w:t>กฎเกณฑ์</w:t>
      </w:r>
      <w:r w:rsidR="00887C39" w:rsidRPr="001A2AC1">
        <w:rPr>
          <w:rFonts w:ascii="DilleniaUPC" w:hAnsi="DilleniaUPC" w:cs="DilleniaUPC"/>
          <w:sz w:val="30"/>
          <w:szCs w:val="30"/>
          <w:cs/>
        </w:rPr>
        <w:t>ใดๆที่เกี่ยวข้อง</w:t>
      </w:r>
      <w:r w:rsidR="00887C3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887C39" w:rsidRPr="00843869">
        <w:rPr>
          <w:rFonts w:ascii="DilleniaUPC" w:hAnsi="DilleniaUPC" w:cs="DilleniaUPC"/>
          <w:sz w:val="30"/>
          <w:szCs w:val="30"/>
          <w:cs/>
        </w:rPr>
        <w:t>ทั้งที่มีผลบังคับใช้ในปัจจุบันและที่อาจมีการแก้ไข เปลี่ยนแปลงหรือเพิ่มเติมขึ้นในอนาคต</w:t>
      </w:r>
    </w:p>
    <w:p w:rsidR="00296F91" w:rsidRPr="00A96E80" w:rsidRDefault="00296F91" w:rsidP="00296F91">
      <w:pPr>
        <w:spacing w:before="160"/>
        <w:ind w:right="-335"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12 </w:t>
      </w:r>
      <w:r w:rsidR="00887C39" w:rsidRPr="00A96E80">
        <w:rPr>
          <w:rFonts w:ascii="DilleniaUPC" w:hAnsi="DilleniaUPC" w:cs="DilleniaUPC"/>
          <w:sz w:val="30"/>
          <w:szCs w:val="30"/>
          <w:cs/>
        </w:rPr>
        <w:t>ในกรณีที่มีข้อสงสัยหรือปัญหาเกี่ยวกับการปฏิบัติงานตามประกาศ</w:t>
      </w:r>
      <w:r w:rsidR="004257AF" w:rsidRPr="001A2AC1">
        <w:rPr>
          <w:rFonts w:ascii="DilleniaUPC" w:hAnsi="DilleniaUPC" w:cs="DilleniaUPC"/>
          <w:sz w:val="30"/>
          <w:szCs w:val="30"/>
          <w:cs/>
        </w:rPr>
        <w:t>ฉบับนี้หรือ</w:t>
      </w:r>
      <w:r w:rsidR="004257AF" w:rsidRPr="001A2AC1">
        <w:rPr>
          <w:rFonts w:ascii="DilleniaUPC" w:hAnsi="DilleniaUPC" w:cs="DilleniaUPC" w:hint="cs"/>
          <w:sz w:val="30"/>
          <w:szCs w:val="30"/>
          <w:cs/>
        </w:rPr>
        <w:t>กฎเกณฑ์</w:t>
      </w:r>
      <w:r w:rsidR="004257AF" w:rsidRPr="001A2AC1">
        <w:rPr>
          <w:rFonts w:ascii="DilleniaUPC" w:hAnsi="DilleniaUPC" w:cs="DilleniaUPC"/>
          <w:sz w:val="30"/>
          <w:szCs w:val="30"/>
          <w:cs/>
        </w:rPr>
        <w:t>ใดๆที่เกี่ยวข้อง</w:t>
      </w:r>
      <w:r w:rsidR="00887C39" w:rsidRPr="00A96E80">
        <w:rPr>
          <w:rFonts w:ascii="DilleniaUPC" w:hAnsi="DilleniaUPC" w:cs="DilleniaUPC"/>
          <w:sz w:val="30"/>
          <w:szCs w:val="30"/>
          <w:cs/>
        </w:rPr>
        <w:t>ให้เลขาธิการสมาคมเป็นผู้วินิจฉัยชี้ขาด</w:t>
      </w:r>
    </w:p>
    <w:p w:rsidR="00562895" w:rsidRPr="00A96E80" w:rsidRDefault="00562895" w:rsidP="00B07F45">
      <w:pPr>
        <w:spacing w:before="300"/>
        <w:ind w:right="-85"/>
        <w:rPr>
          <w:rFonts w:ascii="DilleniaUPC" w:eastAsia="Batang" w:hAnsi="DilleniaUPC" w:cs="DilleniaUPC" w:hint="cs"/>
          <w:sz w:val="30"/>
          <w:szCs w:val="30"/>
          <w:cs/>
          <w:lang w:eastAsia="ko-KR"/>
        </w:rPr>
      </w:pPr>
      <w:r w:rsidRPr="00A96E80"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ประกาศนี้มีผลบังคับตั้งแต่วันที่ 1 มีนาคม 2557 เป็นต้นไป</w:t>
      </w:r>
    </w:p>
    <w:p w:rsidR="00190DA8" w:rsidRDefault="00190DA8" w:rsidP="00FC03B1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</w:p>
    <w:p w:rsidR="002A675D" w:rsidRPr="00661DDE" w:rsidRDefault="002A675D" w:rsidP="00661DDE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</w:rPr>
        <w:tab/>
      </w:r>
      <w:r w:rsidR="00711BF9">
        <w:rPr>
          <w:rFonts w:ascii="Cordia New" w:hAnsi="Cordia New" w:cs="DilleniaUPC" w:hint="cs"/>
          <w:sz w:val="30"/>
          <w:szCs w:val="30"/>
          <w:cs/>
        </w:rPr>
        <w:t xml:space="preserve">ประกาศ ณ วันที่ </w:t>
      </w:r>
      <w:r w:rsidR="00413E3B">
        <w:rPr>
          <w:rFonts w:ascii="Cordia New" w:hAnsi="Cordia New" w:cs="DilleniaUPC" w:hint="cs"/>
          <w:sz w:val="30"/>
          <w:szCs w:val="30"/>
          <w:cs/>
        </w:rPr>
        <w:t>28</w:t>
      </w:r>
      <w:r w:rsidR="00711BF9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614055">
        <w:rPr>
          <w:rFonts w:ascii="Cordia New" w:hAnsi="Cordia New" w:cs="DilleniaUPC" w:hint="cs"/>
          <w:sz w:val="30"/>
          <w:szCs w:val="30"/>
          <w:cs/>
        </w:rPr>
        <w:t>กุมภาพันธ์</w:t>
      </w:r>
      <w:r w:rsidR="00413E3B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711BF9">
        <w:rPr>
          <w:rFonts w:ascii="Cordia New" w:hAnsi="Cordia New" w:cs="DilleniaUPC" w:hint="cs"/>
          <w:sz w:val="30"/>
          <w:szCs w:val="30"/>
          <w:cs/>
        </w:rPr>
        <w:t>255</w:t>
      </w:r>
      <w:r w:rsidR="00614055">
        <w:rPr>
          <w:rFonts w:ascii="Cordia New" w:hAnsi="Cordia New" w:cs="DilleniaUPC" w:hint="cs"/>
          <w:sz w:val="30"/>
          <w:szCs w:val="30"/>
          <w:cs/>
        </w:rPr>
        <w:t>7</w:t>
      </w:r>
    </w:p>
    <w:p w:rsidR="002A675D" w:rsidRPr="00661DDE" w:rsidRDefault="002A675D" w:rsidP="002A675D">
      <w:pPr>
        <w:ind w:firstLine="720"/>
        <w:rPr>
          <w:rFonts w:ascii="Cordia New" w:hAnsi="Cordia New" w:cs="DilleniaUPC"/>
          <w:sz w:val="30"/>
          <w:szCs w:val="30"/>
        </w:rPr>
      </w:pPr>
    </w:p>
    <w:p w:rsidR="002A675D" w:rsidRPr="00413E3B" w:rsidRDefault="002A675D" w:rsidP="002A675D">
      <w:pPr>
        <w:ind w:firstLine="720"/>
        <w:rPr>
          <w:rFonts w:ascii="Cordia New" w:hAnsi="Cordia New" w:cs="DilleniaUPC" w:hint="cs"/>
          <w:sz w:val="30"/>
          <w:szCs w:val="30"/>
        </w:rPr>
      </w:pPr>
    </w:p>
    <w:p w:rsidR="00861C0E" w:rsidRPr="00661DDE" w:rsidRDefault="00861C0E" w:rsidP="002A675D">
      <w:pPr>
        <w:ind w:firstLine="720"/>
        <w:rPr>
          <w:rFonts w:ascii="Cordia New" w:hAnsi="Cordia New" w:cs="DilleniaUPC"/>
          <w:sz w:val="30"/>
          <w:szCs w:val="30"/>
        </w:rPr>
      </w:pPr>
    </w:p>
    <w:p w:rsidR="002A675D" w:rsidRPr="00661DDE" w:rsidRDefault="002A675D" w:rsidP="00661DDE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  <w:t>(</w:t>
      </w:r>
      <w:r w:rsidR="002159DC">
        <w:rPr>
          <w:rFonts w:ascii="Cordia New" w:hAnsi="Cordia New" w:cs="DilleniaUPC" w:hint="cs"/>
          <w:sz w:val="30"/>
          <w:szCs w:val="30"/>
          <w:cs/>
        </w:rPr>
        <w:t>นา</w:t>
      </w:r>
      <w:r w:rsidR="00711BF9">
        <w:rPr>
          <w:rFonts w:ascii="Cordia New" w:hAnsi="Cordia New" w:cs="DilleniaUPC" w:hint="cs"/>
          <w:sz w:val="30"/>
          <w:szCs w:val="30"/>
          <w:cs/>
        </w:rPr>
        <w:t>งภัทธีรา  ดิลกรุ่งธีระภพ</w:t>
      </w:r>
      <w:r w:rsidRPr="00661DDE">
        <w:rPr>
          <w:rFonts w:ascii="Cordia New" w:hAnsi="Cordia New" w:cs="DilleniaUPC"/>
          <w:sz w:val="30"/>
          <w:szCs w:val="30"/>
          <w:cs/>
        </w:rPr>
        <w:t>)</w:t>
      </w:r>
    </w:p>
    <w:p w:rsidR="002A675D" w:rsidRPr="00661DDE" w:rsidRDefault="002A675D" w:rsidP="006356E3">
      <w:pPr>
        <w:tabs>
          <w:tab w:val="center" w:pos="5760"/>
        </w:tabs>
        <w:ind w:firstLine="720"/>
        <w:rPr>
          <w:rFonts w:ascii="Cordia New" w:hAnsi="Cordia New" w:cs="DilleniaUPC"/>
          <w:sz w:val="30"/>
          <w:szCs w:val="30"/>
          <w:cs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</w:r>
      <w:r w:rsidR="00711BF9"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sectPr w:rsidR="002A675D" w:rsidRPr="00661DDE" w:rsidSect="00B34880">
      <w:headerReference w:type="default" r:id="rId10"/>
      <w:footerReference w:type="default" r:id="rId11"/>
      <w:pgSz w:w="11906" w:h="16838" w:code="9"/>
      <w:pgMar w:top="900" w:right="1555" w:bottom="1440" w:left="1800" w:header="720" w:footer="3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35" w:rsidRDefault="00277935" w:rsidP="00EC1943">
      <w:r>
        <w:separator/>
      </w:r>
    </w:p>
  </w:endnote>
  <w:endnote w:type="continuationSeparator" w:id="0">
    <w:p w:rsidR="00277935" w:rsidRDefault="00277935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A7" w:rsidRPr="00B34880" w:rsidRDefault="00F638A7" w:rsidP="00F638A7">
    <w:pPr>
      <w:pStyle w:val="Footer"/>
      <w:tabs>
        <w:tab w:val="clear" w:pos="9026"/>
        <w:tab w:val="right" w:pos="8789"/>
      </w:tabs>
      <w:ind w:right="-380"/>
      <w:jc w:val="right"/>
      <w:rPr>
        <w:rFonts w:ascii="BrowalliaUPC" w:hAnsi="BrowalliaUPC" w:cs="BrowalliaUPC"/>
        <w:b/>
        <w:bCs/>
      </w:rPr>
    </w:pPr>
    <w:r w:rsidRPr="00B34880">
      <w:rPr>
        <w:rFonts w:ascii="BrowalliaUPC" w:hAnsi="BrowalliaUPC" w:cs="BrowalliaUPC"/>
        <w:b/>
        <w:bCs/>
        <w:sz w:val="20"/>
        <w:szCs w:val="20"/>
        <w:cs/>
      </w:rPr>
      <w:t>การปฏิบัติงานของสมาชิกในการแต่งตั้งผู้แนะนำลูกค้า</w:t>
    </w:r>
    <w:r w:rsidRPr="00B34880">
      <w:rPr>
        <w:rFonts w:ascii="BrowalliaUPC" w:hAnsi="BrowalliaUPC" w:cs="BrowalliaUPC"/>
        <w:b/>
        <w:bCs/>
        <w:sz w:val="20"/>
        <w:szCs w:val="20"/>
      </w:rPr>
      <w:t xml:space="preserve"> </w: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B34880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9D4589">
      <w:rPr>
        <w:rFonts w:ascii="BrowalliaUPC" w:hAnsi="BrowalliaUPC" w:cs="BrowalliaUPC"/>
        <w:b/>
        <w:bCs/>
        <w:noProof/>
        <w:sz w:val="20"/>
        <w:szCs w:val="20"/>
      </w:rPr>
      <w:t>3</w: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end"/>
    </w:r>
    <w:r w:rsidRPr="00B34880">
      <w:rPr>
        <w:rFonts w:ascii="BrowalliaUPC" w:hAnsi="BrowalliaUPC" w:cs="BrowalliaUPC"/>
        <w:b/>
        <w:bCs/>
        <w:sz w:val="20"/>
        <w:szCs w:val="20"/>
      </w:rPr>
      <w:t xml:space="preserve"> / </w: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B34880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9D4589">
      <w:rPr>
        <w:rFonts w:ascii="BrowalliaUPC" w:hAnsi="BrowalliaUPC" w:cs="BrowalliaUPC"/>
        <w:b/>
        <w:bCs/>
        <w:noProof/>
        <w:sz w:val="20"/>
        <w:szCs w:val="20"/>
      </w:rPr>
      <w:t>3</w: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end"/>
    </w:r>
  </w:p>
  <w:p w:rsidR="00B2774F" w:rsidRPr="00413E3B" w:rsidRDefault="00B2774F">
    <w:pPr>
      <w:pStyle w:val="Footer"/>
      <w:rPr>
        <w:rFonts w:ascii="DilleniaUPC" w:hAnsi="DilleniaUPC" w:cs="DilleniaUPC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35" w:rsidRDefault="00277935" w:rsidP="00EC1943">
      <w:r>
        <w:separator/>
      </w:r>
    </w:p>
  </w:footnote>
  <w:footnote w:type="continuationSeparator" w:id="0">
    <w:p w:rsidR="00277935" w:rsidRDefault="00277935" w:rsidP="00EC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43" w:rsidRDefault="00EC1943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2">
    <w:nsid w:val="0C415A8C"/>
    <w:multiLevelType w:val="hybridMultilevel"/>
    <w:tmpl w:val="95822CB4"/>
    <w:lvl w:ilvl="0" w:tplc="4D122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855DA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DA1297C"/>
    <w:multiLevelType w:val="hybridMultilevel"/>
    <w:tmpl w:val="ADD8BD9A"/>
    <w:lvl w:ilvl="0" w:tplc="58366B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460E0C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184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5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6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1B6687E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341362"/>
    <w:multiLevelType w:val="hybridMultilevel"/>
    <w:tmpl w:val="22F67942"/>
    <w:lvl w:ilvl="0" w:tplc="5DD05A3C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22"/>
  </w:num>
  <w:num w:numId="8">
    <w:abstractNumId w:val="0"/>
  </w:num>
  <w:num w:numId="9">
    <w:abstractNumId w:val="18"/>
  </w:num>
  <w:num w:numId="10">
    <w:abstractNumId w:val="19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1"/>
  </w:num>
  <w:num w:numId="16">
    <w:abstractNumId w:val="6"/>
  </w:num>
  <w:num w:numId="17">
    <w:abstractNumId w:val="10"/>
  </w:num>
  <w:num w:numId="18">
    <w:abstractNumId w:val="7"/>
  </w:num>
  <w:num w:numId="19">
    <w:abstractNumId w:val="8"/>
  </w:num>
  <w:num w:numId="20">
    <w:abstractNumId w:val="21"/>
  </w:num>
  <w:num w:numId="21">
    <w:abstractNumId w:val="2"/>
  </w:num>
  <w:num w:numId="22">
    <w:abstractNumId w:val="20"/>
  </w:num>
  <w:num w:numId="23">
    <w:abstractNumId w:val="24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C"/>
    <w:rsid w:val="000100B7"/>
    <w:rsid w:val="00027F97"/>
    <w:rsid w:val="00053C61"/>
    <w:rsid w:val="00084AF9"/>
    <w:rsid w:val="00094B61"/>
    <w:rsid w:val="000A0732"/>
    <w:rsid w:val="000A36F7"/>
    <w:rsid w:val="000C230F"/>
    <w:rsid w:val="000C5DD5"/>
    <w:rsid w:val="000C7436"/>
    <w:rsid w:val="000D12D2"/>
    <w:rsid w:val="000F5632"/>
    <w:rsid w:val="0011038C"/>
    <w:rsid w:val="0011142D"/>
    <w:rsid w:val="00112990"/>
    <w:rsid w:val="00114F2D"/>
    <w:rsid w:val="00121136"/>
    <w:rsid w:val="00126FFC"/>
    <w:rsid w:val="00127059"/>
    <w:rsid w:val="00135030"/>
    <w:rsid w:val="0014191B"/>
    <w:rsid w:val="00156128"/>
    <w:rsid w:val="001612A2"/>
    <w:rsid w:val="001620ED"/>
    <w:rsid w:val="00163126"/>
    <w:rsid w:val="00163797"/>
    <w:rsid w:val="00165D4D"/>
    <w:rsid w:val="001751E7"/>
    <w:rsid w:val="001808A8"/>
    <w:rsid w:val="00184F59"/>
    <w:rsid w:val="00185D5A"/>
    <w:rsid w:val="0019090A"/>
    <w:rsid w:val="00190DA8"/>
    <w:rsid w:val="001914C3"/>
    <w:rsid w:val="001A2AC1"/>
    <w:rsid w:val="001A3572"/>
    <w:rsid w:val="001A5703"/>
    <w:rsid w:val="001B64CD"/>
    <w:rsid w:val="001B6874"/>
    <w:rsid w:val="001D0158"/>
    <w:rsid w:val="001D2B5C"/>
    <w:rsid w:val="001D489A"/>
    <w:rsid w:val="001D6E84"/>
    <w:rsid w:val="001F6658"/>
    <w:rsid w:val="00203C0F"/>
    <w:rsid w:val="002115A3"/>
    <w:rsid w:val="00212805"/>
    <w:rsid w:val="002159DC"/>
    <w:rsid w:val="002164AE"/>
    <w:rsid w:val="00217A5E"/>
    <w:rsid w:val="002242AB"/>
    <w:rsid w:val="002242F7"/>
    <w:rsid w:val="00225733"/>
    <w:rsid w:val="00231ECF"/>
    <w:rsid w:val="002324C4"/>
    <w:rsid w:val="00236B10"/>
    <w:rsid w:val="0025505C"/>
    <w:rsid w:val="00261599"/>
    <w:rsid w:val="00277935"/>
    <w:rsid w:val="00296F91"/>
    <w:rsid w:val="002A311D"/>
    <w:rsid w:val="002A3357"/>
    <w:rsid w:val="002A675D"/>
    <w:rsid w:val="002B49F3"/>
    <w:rsid w:val="002B4E9D"/>
    <w:rsid w:val="002B7ABF"/>
    <w:rsid w:val="002B7CEA"/>
    <w:rsid w:val="002C4F54"/>
    <w:rsid w:val="002D7408"/>
    <w:rsid w:val="002E6DE8"/>
    <w:rsid w:val="0031127A"/>
    <w:rsid w:val="00312E3E"/>
    <w:rsid w:val="00317488"/>
    <w:rsid w:val="003324B5"/>
    <w:rsid w:val="00332ABF"/>
    <w:rsid w:val="003516C5"/>
    <w:rsid w:val="003528AD"/>
    <w:rsid w:val="0036129D"/>
    <w:rsid w:val="0036485B"/>
    <w:rsid w:val="00365B9F"/>
    <w:rsid w:val="00395FAE"/>
    <w:rsid w:val="003A5436"/>
    <w:rsid w:val="003B42D0"/>
    <w:rsid w:val="003C7407"/>
    <w:rsid w:val="003D39F3"/>
    <w:rsid w:val="003D71F3"/>
    <w:rsid w:val="003F090D"/>
    <w:rsid w:val="003F52E5"/>
    <w:rsid w:val="003F5584"/>
    <w:rsid w:val="00410DCF"/>
    <w:rsid w:val="00413E3B"/>
    <w:rsid w:val="00416C55"/>
    <w:rsid w:val="00424C81"/>
    <w:rsid w:val="004257AF"/>
    <w:rsid w:val="00431DCC"/>
    <w:rsid w:val="00433F5A"/>
    <w:rsid w:val="004376C9"/>
    <w:rsid w:val="0044031F"/>
    <w:rsid w:val="00440816"/>
    <w:rsid w:val="00440D00"/>
    <w:rsid w:val="00443B36"/>
    <w:rsid w:val="004453A6"/>
    <w:rsid w:val="004453E9"/>
    <w:rsid w:val="00446525"/>
    <w:rsid w:val="00451D21"/>
    <w:rsid w:val="00454D0E"/>
    <w:rsid w:val="004743D2"/>
    <w:rsid w:val="00480A20"/>
    <w:rsid w:val="00485CB6"/>
    <w:rsid w:val="004865E9"/>
    <w:rsid w:val="0048695F"/>
    <w:rsid w:val="004A37B2"/>
    <w:rsid w:val="004A3885"/>
    <w:rsid w:val="004A43BF"/>
    <w:rsid w:val="004A7A59"/>
    <w:rsid w:val="004B2FA8"/>
    <w:rsid w:val="004C301B"/>
    <w:rsid w:val="004C44DF"/>
    <w:rsid w:val="004C55E8"/>
    <w:rsid w:val="004D29F8"/>
    <w:rsid w:val="004E5578"/>
    <w:rsid w:val="004F1D17"/>
    <w:rsid w:val="00507357"/>
    <w:rsid w:val="00510212"/>
    <w:rsid w:val="005136BE"/>
    <w:rsid w:val="0051764E"/>
    <w:rsid w:val="005219C0"/>
    <w:rsid w:val="00522C4D"/>
    <w:rsid w:val="00522EAB"/>
    <w:rsid w:val="00525D3A"/>
    <w:rsid w:val="00532D46"/>
    <w:rsid w:val="00535DE8"/>
    <w:rsid w:val="00562895"/>
    <w:rsid w:val="00575AAC"/>
    <w:rsid w:val="00576D16"/>
    <w:rsid w:val="005777C2"/>
    <w:rsid w:val="005946A8"/>
    <w:rsid w:val="005A07D7"/>
    <w:rsid w:val="005A1173"/>
    <w:rsid w:val="005B270A"/>
    <w:rsid w:val="005C6A8B"/>
    <w:rsid w:val="00603E44"/>
    <w:rsid w:val="00607A20"/>
    <w:rsid w:val="00611CEA"/>
    <w:rsid w:val="00614055"/>
    <w:rsid w:val="00620B62"/>
    <w:rsid w:val="00633A2B"/>
    <w:rsid w:val="006347B6"/>
    <w:rsid w:val="006356E3"/>
    <w:rsid w:val="00652D80"/>
    <w:rsid w:val="006546AB"/>
    <w:rsid w:val="00661DDE"/>
    <w:rsid w:val="00664EEC"/>
    <w:rsid w:val="006841B1"/>
    <w:rsid w:val="00687AE7"/>
    <w:rsid w:val="006928DA"/>
    <w:rsid w:val="006972D9"/>
    <w:rsid w:val="006B0B6D"/>
    <w:rsid w:val="006B1E1D"/>
    <w:rsid w:val="006B2F1F"/>
    <w:rsid w:val="006C3ED9"/>
    <w:rsid w:val="006C6977"/>
    <w:rsid w:val="006D2972"/>
    <w:rsid w:val="006D49E4"/>
    <w:rsid w:val="006E4404"/>
    <w:rsid w:val="006F13A3"/>
    <w:rsid w:val="00711BF9"/>
    <w:rsid w:val="0071236B"/>
    <w:rsid w:val="0071286B"/>
    <w:rsid w:val="0071718C"/>
    <w:rsid w:val="007307BE"/>
    <w:rsid w:val="0073639E"/>
    <w:rsid w:val="00744315"/>
    <w:rsid w:val="00745292"/>
    <w:rsid w:val="0078345D"/>
    <w:rsid w:val="0078594F"/>
    <w:rsid w:val="007B0E2C"/>
    <w:rsid w:val="007B10C3"/>
    <w:rsid w:val="007C2390"/>
    <w:rsid w:val="007C5F5E"/>
    <w:rsid w:val="007D54D0"/>
    <w:rsid w:val="007D7D71"/>
    <w:rsid w:val="007E77C3"/>
    <w:rsid w:val="007F5333"/>
    <w:rsid w:val="00802175"/>
    <w:rsid w:val="0081642E"/>
    <w:rsid w:val="00842542"/>
    <w:rsid w:val="00843869"/>
    <w:rsid w:val="00861C0E"/>
    <w:rsid w:val="008869A3"/>
    <w:rsid w:val="00887C39"/>
    <w:rsid w:val="008A7197"/>
    <w:rsid w:val="008D1CE0"/>
    <w:rsid w:val="008F1BCC"/>
    <w:rsid w:val="008F7CCA"/>
    <w:rsid w:val="009152AE"/>
    <w:rsid w:val="009226C6"/>
    <w:rsid w:val="00930E70"/>
    <w:rsid w:val="00933E68"/>
    <w:rsid w:val="00946FA1"/>
    <w:rsid w:val="00954DE7"/>
    <w:rsid w:val="009604FF"/>
    <w:rsid w:val="00964911"/>
    <w:rsid w:val="00975D7A"/>
    <w:rsid w:val="00980580"/>
    <w:rsid w:val="00994470"/>
    <w:rsid w:val="009A56C3"/>
    <w:rsid w:val="009A76F3"/>
    <w:rsid w:val="009D4589"/>
    <w:rsid w:val="009E24D1"/>
    <w:rsid w:val="009F06C5"/>
    <w:rsid w:val="00A015E7"/>
    <w:rsid w:val="00A07865"/>
    <w:rsid w:val="00A10EA5"/>
    <w:rsid w:val="00A42727"/>
    <w:rsid w:val="00A54D35"/>
    <w:rsid w:val="00A57F97"/>
    <w:rsid w:val="00A7060A"/>
    <w:rsid w:val="00A800B6"/>
    <w:rsid w:val="00A84C30"/>
    <w:rsid w:val="00A900C7"/>
    <w:rsid w:val="00A96E80"/>
    <w:rsid w:val="00AC561E"/>
    <w:rsid w:val="00AD2CAD"/>
    <w:rsid w:val="00AD3945"/>
    <w:rsid w:val="00AE5ABE"/>
    <w:rsid w:val="00AF221F"/>
    <w:rsid w:val="00AF77A6"/>
    <w:rsid w:val="00B002BA"/>
    <w:rsid w:val="00B07F45"/>
    <w:rsid w:val="00B11BB1"/>
    <w:rsid w:val="00B13D26"/>
    <w:rsid w:val="00B2774F"/>
    <w:rsid w:val="00B31DBC"/>
    <w:rsid w:val="00B34880"/>
    <w:rsid w:val="00B40C8F"/>
    <w:rsid w:val="00B54228"/>
    <w:rsid w:val="00B54D9A"/>
    <w:rsid w:val="00B550E7"/>
    <w:rsid w:val="00B56D69"/>
    <w:rsid w:val="00BA05C8"/>
    <w:rsid w:val="00BA6014"/>
    <w:rsid w:val="00BB5B77"/>
    <w:rsid w:val="00BB704F"/>
    <w:rsid w:val="00BD0112"/>
    <w:rsid w:val="00BD321C"/>
    <w:rsid w:val="00BD58DC"/>
    <w:rsid w:val="00BD676D"/>
    <w:rsid w:val="00BD7412"/>
    <w:rsid w:val="00BE2974"/>
    <w:rsid w:val="00BF138E"/>
    <w:rsid w:val="00C02651"/>
    <w:rsid w:val="00C07E6D"/>
    <w:rsid w:val="00C23451"/>
    <w:rsid w:val="00C31DA8"/>
    <w:rsid w:val="00C332C2"/>
    <w:rsid w:val="00C40553"/>
    <w:rsid w:val="00C5070D"/>
    <w:rsid w:val="00C54B95"/>
    <w:rsid w:val="00C64923"/>
    <w:rsid w:val="00C64BD1"/>
    <w:rsid w:val="00C72A94"/>
    <w:rsid w:val="00C906AF"/>
    <w:rsid w:val="00C91097"/>
    <w:rsid w:val="00CA79DB"/>
    <w:rsid w:val="00CB200B"/>
    <w:rsid w:val="00CB47CE"/>
    <w:rsid w:val="00CB5B81"/>
    <w:rsid w:val="00CB7B97"/>
    <w:rsid w:val="00CC3365"/>
    <w:rsid w:val="00CC3B6A"/>
    <w:rsid w:val="00CC77E7"/>
    <w:rsid w:val="00CD410D"/>
    <w:rsid w:val="00CD7994"/>
    <w:rsid w:val="00CF0B1B"/>
    <w:rsid w:val="00CF435C"/>
    <w:rsid w:val="00D01436"/>
    <w:rsid w:val="00D11322"/>
    <w:rsid w:val="00D144AA"/>
    <w:rsid w:val="00D22757"/>
    <w:rsid w:val="00D2341B"/>
    <w:rsid w:val="00D3448B"/>
    <w:rsid w:val="00D51C47"/>
    <w:rsid w:val="00D533D8"/>
    <w:rsid w:val="00D6486E"/>
    <w:rsid w:val="00D74938"/>
    <w:rsid w:val="00D75F7F"/>
    <w:rsid w:val="00D767EB"/>
    <w:rsid w:val="00D944A9"/>
    <w:rsid w:val="00DA2C55"/>
    <w:rsid w:val="00DB677D"/>
    <w:rsid w:val="00DF521C"/>
    <w:rsid w:val="00E01451"/>
    <w:rsid w:val="00E0213B"/>
    <w:rsid w:val="00E033E0"/>
    <w:rsid w:val="00E172FB"/>
    <w:rsid w:val="00E21941"/>
    <w:rsid w:val="00E504B8"/>
    <w:rsid w:val="00E53A01"/>
    <w:rsid w:val="00E55D5A"/>
    <w:rsid w:val="00E5659C"/>
    <w:rsid w:val="00E566D7"/>
    <w:rsid w:val="00E63189"/>
    <w:rsid w:val="00E8203A"/>
    <w:rsid w:val="00E830A2"/>
    <w:rsid w:val="00EA015F"/>
    <w:rsid w:val="00EC1943"/>
    <w:rsid w:val="00EC439A"/>
    <w:rsid w:val="00EC6663"/>
    <w:rsid w:val="00ED019A"/>
    <w:rsid w:val="00ED152B"/>
    <w:rsid w:val="00ED202D"/>
    <w:rsid w:val="00F16DA4"/>
    <w:rsid w:val="00F50D0D"/>
    <w:rsid w:val="00F638A7"/>
    <w:rsid w:val="00F66B18"/>
    <w:rsid w:val="00F702F8"/>
    <w:rsid w:val="00F82A8B"/>
    <w:rsid w:val="00F8323D"/>
    <w:rsid w:val="00F87D34"/>
    <w:rsid w:val="00F92942"/>
    <w:rsid w:val="00F9364D"/>
    <w:rsid w:val="00FA1626"/>
    <w:rsid w:val="00FC03B1"/>
    <w:rsid w:val="00FE2D6E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0910-4AD0-468B-A0CC-9F688BF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2</cp:revision>
  <cp:lastPrinted>2014-02-28T03:34:00Z</cp:lastPrinted>
  <dcterms:created xsi:type="dcterms:W3CDTF">2015-05-12T09:53:00Z</dcterms:created>
  <dcterms:modified xsi:type="dcterms:W3CDTF">2015-05-12T09:53:00Z</dcterms:modified>
</cp:coreProperties>
</file>