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32" w:rsidRPr="00294DCE" w:rsidRDefault="000A0732" w:rsidP="000A0732">
      <w:pPr>
        <w:ind w:right="-64"/>
        <w:rPr>
          <w:rFonts w:ascii="DilleniaUPC" w:hAnsi="DilleniaUPC" w:cs="DilleniaUPC"/>
          <w:b/>
          <w:bCs/>
          <w:noProof/>
          <w:sz w:val="32"/>
          <w:szCs w:val="32"/>
          <w:lang w:eastAsia="zh-TW"/>
        </w:rPr>
      </w:pPr>
    </w:p>
    <w:p w:rsidR="00BF6720" w:rsidRPr="00294DCE" w:rsidRDefault="00BF6720" w:rsidP="000A0732">
      <w:pPr>
        <w:ind w:right="-64"/>
        <w:rPr>
          <w:rFonts w:ascii="DilleniaUPC" w:hAnsi="DilleniaUPC" w:cs="DilleniaUPC"/>
          <w:b/>
          <w:bCs/>
          <w:noProof/>
          <w:szCs w:val="24"/>
          <w:lang w:eastAsia="zh-TW"/>
        </w:rPr>
      </w:pPr>
    </w:p>
    <w:p w:rsidR="00BF6720" w:rsidRPr="00294DCE" w:rsidRDefault="00BF6720" w:rsidP="000A0732">
      <w:pPr>
        <w:ind w:right="-64"/>
        <w:rPr>
          <w:rFonts w:ascii="Browallia New" w:hAnsi="Browallia New" w:cs="Browallia New"/>
          <w:b/>
          <w:bCs/>
          <w:noProof/>
          <w:szCs w:val="24"/>
        </w:rPr>
      </w:pPr>
    </w:p>
    <w:p w:rsidR="0048532A" w:rsidRPr="00392496" w:rsidRDefault="0048532A" w:rsidP="000A0732">
      <w:pPr>
        <w:ind w:right="-64"/>
        <w:rPr>
          <w:rFonts w:ascii="Browallia New" w:hAnsi="Browallia New" w:cs="Browallia New"/>
          <w:b/>
          <w:bCs/>
          <w:noProof/>
          <w:sz w:val="18"/>
          <w:szCs w:val="18"/>
        </w:rPr>
      </w:pPr>
    </w:p>
    <w:p w:rsidR="00711BF9" w:rsidRDefault="00711BF9" w:rsidP="00877026">
      <w:pPr>
        <w:spacing w:line="440" w:lineRule="exact"/>
        <w:ind w:right="-62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CD196F">
        <w:rPr>
          <w:rFonts w:ascii="DilleniaUPC" w:hAnsi="DilleniaUPC" w:cs="DilleniaUPC"/>
          <w:b/>
          <w:bCs/>
          <w:sz w:val="36"/>
          <w:szCs w:val="36"/>
          <w:cs/>
        </w:rPr>
        <w:t>ประกาศสมาคมบริษัทหลักทรัพย์ไทย</w:t>
      </w:r>
    </w:p>
    <w:p w:rsidR="00711BF9" w:rsidRPr="00151A46" w:rsidRDefault="00711BF9" w:rsidP="00877026">
      <w:pPr>
        <w:spacing w:line="440" w:lineRule="exact"/>
        <w:ind w:right="-62"/>
        <w:jc w:val="center"/>
        <w:rPr>
          <w:rFonts w:ascii="DilleniaUPC" w:hAnsi="DilleniaUPC" w:cs="DilleniaUPC"/>
          <w:b/>
          <w:bCs/>
          <w:sz w:val="36"/>
          <w:szCs w:val="36"/>
          <w:cs/>
        </w:rPr>
      </w:pPr>
      <w:r w:rsidRPr="00151A46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ที่ </w:t>
      </w:r>
      <w:r w:rsidR="00A21E50">
        <w:rPr>
          <w:rFonts w:ascii="DilleniaUPC" w:hAnsi="DilleniaUPC" w:cs="DilleniaUPC" w:hint="cs"/>
          <w:b/>
          <w:bCs/>
          <w:sz w:val="36"/>
          <w:szCs w:val="36"/>
          <w:cs/>
        </w:rPr>
        <w:t>กส. 1</w:t>
      </w:r>
      <w:r w:rsidR="00F66B18">
        <w:rPr>
          <w:rFonts w:ascii="DilleniaUPC" w:hAnsi="DilleniaUPC" w:cs="DilleniaUPC" w:hint="cs"/>
          <w:b/>
          <w:bCs/>
          <w:sz w:val="36"/>
          <w:szCs w:val="36"/>
          <w:cs/>
        </w:rPr>
        <w:t>/25</w:t>
      </w:r>
      <w:r w:rsidR="00A21E50">
        <w:rPr>
          <w:rFonts w:ascii="DilleniaUPC" w:hAnsi="DilleniaUPC" w:cs="DilleniaUPC" w:hint="cs"/>
          <w:b/>
          <w:bCs/>
          <w:sz w:val="36"/>
          <w:szCs w:val="36"/>
          <w:cs/>
        </w:rPr>
        <w:t>60</w:t>
      </w:r>
    </w:p>
    <w:p w:rsidR="00711BF9" w:rsidRPr="00443B36" w:rsidRDefault="00711BF9" w:rsidP="00877026">
      <w:pPr>
        <w:spacing w:line="440" w:lineRule="exact"/>
        <w:ind w:right="-62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711BF9">
        <w:rPr>
          <w:rFonts w:ascii="DilleniaUPC" w:hAnsi="DilleniaUPC" w:cs="DilleniaUPC"/>
          <w:b/>
          <w:bCs/>
          <w:sz w:val="36"/>
          <w:szCs w:val="36"/>
          <w:cs/>
        </w:rPr>
        <w:t xml:space="preserve">เรื่อง  </w:t>
      </w:r>
      <w:r w:rsidR="002D7408">
        <w:rPr>
          <w:rFonts w:ascii="DilleniaUPC" w:hAnsi="DilleniaUPC" w:cs="DilleniaUPC" w:hint="cs"/>
          <w:b/>
          <w:bCs/>
          <w:sz w:val="36"/>
          <w:szCs w:val="36"/>
          <w:cs/>
        </w:rPr>
        <w:t>การ</w:t>
      </w:r>
      <w:r w:rsidR="00CC6117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จ่ายผลตอบแทนให้แก่ผู้แนะนำการลงทุน </w:t>
      </w:r>
      <w:r w:rsidR="005C675F">
        <w:rPr>
          <w:rFonts w:ascii="DilleniaUPC" w:hAnsi="DilleniaUPC" w:cs="DilleniaUPC" w:hint="cs"/>
          <w:b/>
          <w:bCs/>
          <w:sz w:val="36"/>
          <w:szCs w:val="36"/>
          <w:cs/>
        </w:rPr>
        <w:t>ผู้จัดการสาขา และ</w:t>
      </w:r>
      <w:r w:rsidR="00CC6117">
        <w:rPr>
          <w:rFonts w:ascii="DilleniaUPC" w:hAnsi="DilleniaUPC" w:cs="DilleniaUPC" w:hint="cs"/>
          <w:b/>
          <w:bCs/>
          <w:sz w:val="36"/>
          <w:szCs w:val="36"/>
          <w:cs/>
        </w:rPr>
        <w:t>หัวหน้าทีมการตลาด</w:t>
      </w:r>
      <w:r w:rsidR="00F25446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 (ฉบับที่ </w:t>
      </w:r>
      <w:r w:rsidR="00A21E50">
        <w:rPr>
          <w:rFonts w:ascii="DilleniaUPC" w:hAnsi="DilleniaUPC" w:cs="DilleniaUPC" w:hint="cs"/>
          <w:b/>
          <w:bCs/>
          <w:sz w:val="36"/>
          <w:szCs w:val="36"/>
          <w:cs/>
        </w:rPr>
        <w:t>4</w:t>
      </w:r>
      <w:r w:rsidR="00F25446">
        <w:rPr>
          <w:rFonts w:ascii="DilleniaUPC" w:hAnsi="DilleniaUPC" w:cs="DilleniaUPC" w:hint="cs"/>
          <w:b/>
          <w:bCs/>
          <w:sz w:val="36"/>
          <w:szCs w:val="36"/>
          <w:cs/>
        </w:rPr>
        <w:t>)</w:t>
      </w:r>
    </w:p>
    <w:p w:rsidR="00711BF9" w:rsidRPr="003762C7" w:rsidRDefault="00711BF9" w:rsidP="00711BF9">
      <w:pPr>
        <w:ind w:right="-64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3762C7">
        <w:rPr>
          <w:rFonts w:ascii="DilleniaUPC" w:hAnsi="DilleniaUPC" w:cs="DilleniaUPC"/>
          <w:b/>
          <w:bCs/>
          <w:sz w:val="30"/>
          <w:szCs w:val="30"/>
        </w:rPr>
        <w:t>---------------------------------------------------------</w:t>
      </w:r>
    </w:p>
    <w:p w:rsidR="00E14B9E" w:rsidRDefault="0032062D" w:rsidP="00877026">
      <w:pPr>
        <w:spacing w:after="180"/>
        <w:ind w:firstLine="720"/>
        <w:jc w:val="thaiDistribute"/>
        <w:rPr>
          <w:rFonts w:ascii="Cordia New" w:hAnsi="Cordia New" w:cs="DilleniaUPC"/>
          <w:sz w:val="30"/>
          <w:szCs w:val="30"/>
        </w:rPr>
      </w:pPr>
      <w:r>
        <w:rPr>
          <w:rFonts w:ascii="Cordia New" w:hAnsi="Cordia New" w:cs="DilleniaUPC" w:hint="cs"/>
          <w:sz w:val="30"/>
          <w:szCs w:val="30"/>
          <w:cs/>
        </w:rPr>
        <w:t>โดยที่เห็นสมควร</w:t>
      </w:r>
      <w:r w:rsidRPr="000C3607">
        <w:rPr>
          <w:rFonts w:ascii="Cordia New" w:hAnsi="Cordia New" w:cs="DilleniaUPC" w:hint="cs"/>
          <w:spacing w:val="-4"/>
          <w:sz w:val="30"/>
          <w:szCs w:val="30"/>
          <w:cs/>
        </w:rPr>
        <w:t>ให้มีการทบทวนหลักเกณฑ์เกี่ยวกับการจ่ายผลตอบแทนให้แก่ผู้แนะนำการลงทุน ผู้จัดการสาขา และหัวหน้าทีม</w:t>
      </w:r>
      <w:r>
        <w:rPr>
          <w:rFonts w:ascii="Cordia New" w:hAnsi="Cordia New" w:cs="DilleniaUPC" w:hint="cs"/>
          <w:sz w:val="30"/>
          <w:szCs w:val="30"/>
          <w:cs/>
        </w:rPr>
        <w:t>การตลาด ให้</w:t>
      </w:r>
      <w:r w:rsidR="00E14B9E">
        <w:rPr>
          <w:rFonts w:ascii="Cordia New" w:hAnsi="Cordia New" w:cs="DilleniaUPC" w:hint="cs"/>
          <w:sz w:val="30"/>
          <w:szCs w:val="30"/>
          <w:cs/>
        </w:rPr>
        <w:t>เกิดความ</w:t>
      </w:r>
      <w:r>
        <w:rPr>
          <w:rFonts w:ascii="Cordia New" w:hAnsi="Cordia New" w:cs="DilleniaUPC" w:hint="cs"/>
          <w:sz w:val="30"/>
          <w:szCs w:val="30"/>
          <w:cs/>
        </w:rPr>
        <w:t>เหมาะสมและ</w:t>
      </w:r>
      <w:r w:rsidR="00E14B9E">
        <w:rPr>
          <w:rFonts w:ascii="Cordia New" w:hAnsi="Cordia New" w:cs="DilleniaUPC" w:hint="cs"/>
          <w:sz w:val="30"/>
          <w:szCs w:val="30"/>
          <w:cs/>
        </w:rPr>
        <w:t>สอดคล้องต่อ</w:t>
      </w:r>
      <w:r>
        <w:rPr>
          <w:rFonts w:ascii="Cordia New" w:hAnsi="Cordia New" w:cs="DilleniaUPC" w:hint="cs"/>
          <w:sz w:val="30"/>
          <w:szCs w:val="30"/>
          <w:cs/>
        </w:rPr>
        <w:t>การปฏิบัติงานและ</w:t>
      </w:r>
      <w:r w:rsidR="00E14B9E">
        <w:rPr>
          <w:rFonts w:ascii="Cordia New" w:hAnsi="Cordia New" w:cs="DilleniaUPC" w:hint="cs"/>
          <w:sz w:val="30"/>
          <w:szCs w:val="30"/>
          <w:cs/>
        </w:rPr>
        <w:t>การดำเนินธุรกิจ</w:t>
      </w:r>
    </w:p>
    <w:p w:rsidR="002A675D" w:rsidRPr="00EB4676" w:rsidRDefault="008C5BAC" w:rsidP="00B35C54">
      <w:pPr>
        <w:ind w:firstLine="720"/>
        <w:jc w:val="thaiDistribute"/>
        <w:rPr>
          <w:rFonts w:ascii="Cordia New" w:hAnsi="Cordia New" w:cs="DilleniaUPC"/>
          <w:sz w:val="30"/>
          <w:szCs w:val="30"/>
        </w:rPr>
      </w:pPr>
      <w:r w:rsidRPr="00EB4676">
        <w:rPr>
          <w:rFonts w:ascii="Cordia New" w:hAnsi="Cordia New" w:cs="DilleniaUPC" w:hint="cs"/>
          <w:sz w:val="30"/>
          <w:szCs w:val="30"/>
          <w:cs/>
        </w:rPr>
        <w:t>อาศัยอำนาจตามความในข้อ 22 แห่งข้อบังคับ</w:t>
      </w:r>
      <w:r w:rsidR="00711BF9" w:rsidRPr="00EB4676">
        <w:rPr>
          <w:rFonts w:ascii="Cordia New" w:hAnsi="Cordia New" w:cs="DilleniaUPC" w:hint="cs"/>
          <w:sz w:val="30"/>
          <w:szCs w:val="30"/>
          <w:cs/>
        </w:rPr>
        <w:t>สมาคมบริษัทหลักทรัพย์ไทย</w:t>
      </w:r>
      <w:r w:rsidR="00A84C30" w:rsidRPr="00EB4676">
        <w:rPr>
          <w:rFonts w:ascii="Cordia New" w:hAnsi="Cordia New" w:cs="DilleniaUPC" w:hint="cs"/>
          <w:sz w:val="30"/>
          <w:szCs w:val="30"/>
          <w:cs/>
        </w:rPr>
        <w:t xml:space="preserve"> โดยความเห็นชอบของ</w:t>
      </w:r>
      <w:r w:rsidR="00A21E50">
        <w:rPr>
          <w:rFonts w:ascii="Cordia New" w:hAnsi="Cordia New" w:cs="DilleniaUPC" w:hint="cs"/>
          <w:sz w:val="30"/>
          <w:szCs w:val="30"/>
          <w:cs/>
        </w:rPr>
        <w:t>มติที่ประชุมวิสามัญสมาชิก</w:t>
      </w:r>
      <w:r w:rsidR="00202142">
        <w:rPr>
          <w:rFonts w:ascii="Cordia New" w:hAnsi="Cordia New" w:cs="DilleniaUPC" w:hint="cs"/>
          <w:sz w:val="30"/>
          <w:szCs w:val="30"/>
          <w:cs/>
        </w:rPr>
        <w:t xml:space="preserve"> เมื่อวันที่ </w:t>
      </w:r>
      <w:r w:rsidR="00A21E50">
        <w:rPr>
          <w:rFonts w:ascii="Cordia New" w:hAnsi="Cordia New" w:cs="DilleniaUPC" w:hint="cs"/>
          <w:sz w:val="30"/>
          <w:szCs w:val="30"/>
          <w:cs/>
        </w:rPr>
        <w:t>31</w:t>
      </w:r>
      <w:r w:rsidR="00F25446">
        <w:rPr>
          <w:rFonts w:ascii="Cordia New" w:hAnsi="Cordia New" w:cs="DilleniaUPC" w:hint="cs"/>
          <w:sz w:val="30"/>
          <w:szCs w:val="30"/>
          <w:cs/>
        </w:rPr>
        <w:t xml:space="preserve"> สิงห</w:t>
      </w:r>
      <w:r w:rsidR="00202142">
        <w:rPr>
          <w:rFonts w:ascii="Cordia New" w:hAnsi="Cordia New" w:cs="DilleniaUPC" w:hint="cs"/>
          <w:sz w:val="30"/>
          <w:szCs w:val="30"/>
          <w:cs/>
        </w:rPr>
        <w:t>าคม 25</w:t>
      </w:r>
      <w:r w:rsidR="00A21E50">
        <w:rPr>
          <w:rFonts w:ascii="Cordia New" w:hAnsi="Cordia New" w:cs="DilleniaUPC" w:hint="cs"/>
          <w:sz w:val="30"/>
          <w:szCs w:val="30"/>
          <w:cs/>
        </w:rPr>
        <w:t>60</w:t>
      </w:r>
      <w:r w:rsidRPr="00EB4676">
        <w:rPr>
          <w:rFonts w:ascii="Cordia New" w:hAnsi="Cordia New" w:cs="DilleniaUPC" w:hint="cs"/>
          <w:sz w:val="30"/>
          <w:szCs w:val="30"/>
          <w:cs/>
        </w:rPr>
        <w:t xml:space="preserve"> </w:t>
      </w:r>
      <w:r w:rsidR="00202142">
        <w:rPr>
          <w:rFonts w:ascii="Cordia New" w:hAnsi="Cordia New" w:cs="DilleniaUPC" w:hint="cs"/>
          <w:sz w:val="30"/>
          <w:szCs w:val="30"/>
          <w:cs/>
        </w:rPr>
        <w:t>สมาคมบริษัทหลักทรัพย์ไทย</w:t>
      </w:r>
      <w:r w:rsidRPr="00EB4676">
        <w:rPr>
          <w:rFonts w:ascii="Cordia New" w:hAnsi="Cordia New" w:cs="DilleniaUPC" w:hint="cs"/>
          <w:sz w:val="30"/>
          <w:szCs w:val="30"/>
          <w:cs/>
        </w:rPr>
        <w:t>จึงกำหนดประกาศสมาคมบริษัทหลัก</w:t>
      </w:r>
      <w:r w:rsidR="009C419E" w:rsidRPr="00EB4676">
        <w:rPr>
          <w:rFonts w:ascii="Cordia New" w:hAnsi="Cordia New" w:cs="DilleniaUPC" w:hint="cs"/>
          <w:sz w:val="30"/>
          <w:szCs w:val="30"/>
          <w:cs/>
        </w:rPr>
        <w:t>ทรัพย์</w:t>
      </w:r>
      <w:r w:rsidRPr="00EB4676">
        <w:rPr>
          <w:rFonts w:ascii="Cordia New" w:hAnsi="Cordia New" w:cs="DilleniaUPC" w:hint="cs"/>
          <w:sz w:val="30"/>
          <w:szCs w:val="30"/>
          <w:cs/>
        </w:rPr>
        <w:t>ไทย เรื่อง การจ่ายผลตอบแทนให้แก่ผู้แนะนำการลงทุน</w:t>
      </w:r>
      <w:r w:rsidR="00CC5F78">
        <w:rPr>
          <w:rFonts w:ascii="Cordia New" w:hAnsi="Cordia New" w:cs="DilleniaUPC" w:hint="cs"/>
          <w:sz w:val="30"/>
          <w:szCs w:val="30"/>
          <w:cs/>
        </w:rPr>
        <w:t xml:space="preserve"> ผู้จัดการสาขา</w:t>
      </w:r>
      <w:r w:rsidRPr="00EB4676">
        <w:rPr>
          <w:rFonts w:ascii="Cordia New" w:hAnsi="Cordia New" w:cs="DilleniaUPC" w:hint="cs"/>
          <w:sz w:val="30"/>
          <w:szCs w:val="30"/>
          <w:cs/>
        </w:rPr>
        <w:t xml:space="preserve"> </w:t>
      </w:r>
      <w:r w:rsidR="00CC5F78">
        <w:rPr>
          <w:rFonts w:ascii="Cordia New" w:hAnsi="Cordia New" w:cs="DilleniaUPC" w:hint="cs"/>
          <w:sz w:val="30"/>
          <w:szCs w:val="30"/>
          <w:cs/>
        </w:rPr>
        <w:t>และ</w:t>
      </w:r>
      <w:r w:rsidRPr="00EB4676">
        <w:rPr>
          <w:rFonts w:ascii="Cordia New" w:hAnsi="Cordia New" w:cs="DilleniaUPC" w:hint="cs"/>
          <w:sz w:val="30"/>
          <w:szCs w:val="30"/>
          <w:cs/>
        </w:rPr>
        <w:t>หัวหน้าทีมการตลาด</w:t>
      </w:r>
      <w:r w:rsidR="00480A20" w:rsidRPr="00EB4676">
        <w:rPr>
          <w:rFonts w:ascii="Cordia New" w:hAnsi="Cordia New" w:cs="DilleniaUPC" w:hint="cs"/>
          <w:sz w:val="30"/>
          <w:szCs w:val="30"/>
          <w:cs/>
        </w:rPr>
        <w:t xml:space="preserve"> </w:t>
      </w:r>
      <w:r w:rsidR="00B550E7" w:rsidRPr="00EB4676">
        <w:rPr>
          <w:rFonts w:ascii="Cordia New" w:hAnsi="Cordia New" w:cs="DilleniaUPC" w:hint="cs"/>
          <w:sz w:val="30"/>
          <w:szCs w:val="30"/>
          <w:cs/>
        </w:rPr>
        <w:t>เพื่อให้สมาชิกสมาคมถือปฏิบัติ</w:t>
      </w:r>
      <w:r w:rsidR="00723013">
        <w:rPr>
          <w:rFonts w:ascii="Cordia New" w:hAnsi="Cordia New" w:cs="DilleniaUPC"/>
          <w:sz w:val="30"/>
          <w:szCs w:val="30"/>
        </w:rPr>
        <w:t xml:space="preserve"> </w:t>
      </w:r>
      <w:r w:rsidR="00711BF9" w:rsidRPr="00EB4676">
        <w:rPr>
          <w:rFonts w:ascii="Cordia New" w:hAnsi="Cordia New" w:cs="DilleniaUPC" w:hint="cs"/>
          <w:sz w:val="30"/>
          <w:szCs w:val="30"/>
          <w:cs/>
        </w:rPr>
        <w:t>ดังนี้</w:t>
      </w:r>
      <w:bookmarkStart w:id="0" w:name="_GoBack"/>
      <w:bookmarkEnd w:id="0"/>
    </w:p>
    <w:p w:rsidR="00443B36" w:rsidRPr="00392496" w:rsidRDefault="00443B36" w:rsidP="00B35C54">
      <w:pPr>
        <w:jc w:val="thaiDistribute"/>
        <w:rPr>
          <w:rFonts w:ascii="DilleniaUPC" w:hAnsi="DilleniaUPC" w:cs="DilleniaUPC"/>
          <w:sz w:val="18"/>
          <w:szCs w:val="18"/>
        </w:rPr>
      </w:pPr>
    </w:p>
    <w:p w:rsidR="004B4918" w:rsidRDefault="00443B36" w:rsidP="0048532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EB12F1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="00ED202D" w:rsidRPr="00EB12F1">
        <w:rPr>
          <w:rFonts w:ascii="DilleniaUPC" w:hAnsi="DilleniaUPC" w:cs="DilleniaUPC" w:hint="cs"/>
          <w:sz w:val="30"/>
          <w:szCs w:val="30"/>
          <w:cs/>
        </w:rPr>
        <w:t>1</w:t>
      </w:r>
      <w:r w:rsidRPr="00EB12F1">
        <w:rPr>
          <w:rFonts w:ascii="DilleniaUPC" w:hAnsi="DilleniaUPC" w:cs="DilleniaUPC"/>
          <w:sz w:val="30"/>
          <w:szCs w:val="30"/>
          <w:cs/>
        </w:rPr>
        <w:t xml:space="preserve"> </w:t>
      </w:r>
      <w:r w:rsidR="00F25446">
        <w:rPr>
          <w:rFonts w:ascii="DilleniaUPC" w:hAnsi="DilleniaUPC" w:cs="DilleniaUPC" w:hint="cs"/>
          <w:sz w:val="30"/>
          <w:szCs w:val="30"/>
          <w:cs/>
        </w:rPr>
        <w:t>ให้เพิ่มความดังต่อไปนี้เป็น</w:t>
      </w:r>
      <w:r w:rsidR="00A21E50">
        <w:rPr>
          <w:rFonts w:ascii="DilleniaUPC" w:hAnsi="DilleniaUPC" w:cs="DilleniaUPC" w:hint="cs"/>
          <w:sz w:val="30"/>
          <w:szCs w:val="30"/>
          <w:cs/>
        </w:rPr>
        <w:t xml:space="preserve"> (5) </w:t>
      </w:r>
      <w:r w:rsidR="00F25446">
        <w:rPr>
          <w:rFonts w:ascii="DilleniaUPC" w:hAnsi="DilleniaUPC" w:cs="DilleniaUPC" w:hint="cs"/>
          <w:sz w:val="30"/>
          <w:szCs w:val="30"/>
          <w:cs/>
        </w:rPr>
        <w:t xml:space="preserve">ของข้อ </w:t>
      </w:r>
      <w:r w:rsidR="00A21E50">
        <w:rPr>
          <w:rFonts w:ascii="DilleniaUPC" w:hAnsi="DilleniaUPC" w:cs="DilleniaUPC" w:hint="cs"/>
          <w:sz w:val="30"/>
          <w:szCs w:val="30"/>
          <w:cs/>
        </w:rPr>
        <w:t>8</w:t>
      </w:r>
      <w:r w:rsidR="00F25446">
        <w:rPr>
          <w:rFonts w:ascii="DilleniaUPC" w:hAnsi="DilleniaUPC" w:cs="DilleniaUPC" w:hint="cs"/>
          <w:sz w:val="30"/>
          <w:szCs w:val="30"/>
          <w:cs/>
        </w:rPr>
        <w:t xml:space="preserve"> แห่งประกาศสมาคม ที่ กส. 1/2558 </w:t>
      </w:r>
      <w:r w:rsidR="00F25446" w:rsidRPr="00F25446">
        <w:rPr>
          <w:rFonts w:ascii="DilleniaUPC" w:hAnsi="DilleniaUPC" w:cs="DilleniaUPC" w:hint="cs"/>
          <w:sz w:val="30"/>
          <w:szCs w:val="30"/>
          <w:cs/>
        </w:rPr>
        <w:t>เรื่อง การจ่ายผลตอบแทนให้แก่ผู้แนะนำการลงทุน ผู้จัดการสาขา และหัวหน้าทีม</w:t>
      </w:r>
      <w:r w:rsidR="005841D8">
        <w:rPr>
          <w:rFonts w:ascii="DilleniaUPC" w:hAnsi="DilleniaUPC" w:cs="DilleniaUPC" w:hint="cs"/>
          <w:sz w:val="30"/>
          <w:szCs w:val="30"/>
          <w:cs/>
        </w:rPr>
        <w:t>การตลาด</w:t>
      </w:r>
      <w:r w:rsidR="00F25446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F25446" w:rsidRDefault="00F25446" w:rsidP="005841D8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/>
          <w:sz w:val="30"/>
          <w:szCs w:val="30"/>
        </w:rPr>
        <w:t>“</w:t>
      </w:r>
      <w:r w:rsidR="00A21E50" w:rsidRPr="00A21E50">
        <w:rPr>
          <w:rFonts w:ascii="DilleniaUPC" w:hAnsi="DilleniaUPC" w:cs="DilleniaUPC" w:hint="cs"/>
          <w:sz w:val="30"/>
          <w:szCs w:val="30"/>
          <w:cs/>
        </w:rPr>
        <w:t>หากในรอบการจ่ายโบนัส ผู้จัดการสาขาหรือหัวหน้าทีมการตลาด</w:t>
      </w:r>
      <w:r w:rsidR="00A21E50" w:rsidRPr="00A21E50">
        <w:rPr>
          <w:rFonts w:ascii="DilleniaUPC" w:hAnsi="DilleniaUPC" w:cs="DilleniaUPC"/>
          <w:sz w:val="30"/>
          <w:szCs w:val="30"/>
          <w:cs/>
        </w:rPr>
        <w:t>ใน</w:t>
      </w:r>
      <w:r w:rsidR="00A21E50" w:rsidRPr="00A21E50">
        <w:rPr>
          <w:rFonts w:ascii="DilleniaUPC" w:hAnsi="DilleniaUPC" w:cs="DilleniaUPC" w:hint="cs"/>
          <w:sz w:val="30"/>
          <w:szCs w:val="30"/>
          <w:cs/>
        </w:rPr>
        <w:t>เขต</w:t>
      </w:r>
      <w:r w:rsidR="00A21E50" w:rsidRPr="00A21E50">
        <w:rPr>
          <w:rFonts w:ascii="DilleniaUPC" w:hAnsi="DilleniaUPC" w:cs="DilleniaUPC"/>
          <w:sz w:val="30"/>
          <w:szCs w:val="30"/>
          <w:cs/>
        </w:rPr>
        <w:t>กรุงเทพและปริมณฑล</w:t>
      </w:r>
      <w:r w:rsidR="00A21E50" w:rsidRPr="00A21E50">
        <w:rPr>
          <w:rFonts w:ascii="DilleniaUPC" w:hAnsi="DilleniaUPC" w:cs="DilleniaUPC" w:hint="cs"/>
          <w:sz w:val="30"/>
          <w:szCs w:val="30"/>
          <w:cs/>
        </w:rPr>
        <w:t xml:space="preserve"> มีผู้แนะนำการลงทุนในสังกัดสำนักงานสาขาหรือทีมการตลาด โดยไม่นับรวมผู้จัดการสาขาหรือหัวหน้าทีม</w:t>
      </w:r>
      <w:r w:rsidR="00A21E50" w:rsidRPr="006A3DCC">
        <w:rPr>
          <w:rFonts w:ascii="DilleniaUPC" w:hAnsi="DilleniaUPC" w:cs="DilleniaUPC" w:hint="cs"/>
          <w:spacing w:val="-4"/>
          <w:sz w:val="30"/>
          <w:szCs w:val="30"/>
          <w:cs/>
        </w:rPr>
        <w:t>การตลาด</w:t>
      </w:r>
      <w:r w:rsidR="00A21E50" w:rsidRPr="006A3DCC">
        <w:rPr>
          <w:rFonts w:ascii="DilleniaUPC" w:hAnsi="DilleniaUPC" w:cs="DilleniaUPC"/>
          <w:spacing w:val="-4"/>
          <w:sz w:val="30"/>
          <w:szCs w:val="30"/>
        </w:rPr>
        <w:t xml:space="preserve"> </w:t>
      </w:r>
      <w:r w:rsidR="00A21E50" w:rsidRPr="006A3DCC">
        <w:rPr>
          <w:rFonts w:ascii="DilleniaUPC" w:hAnsi="DilleniaUPC" w:cs="DilleniaUPC" w:hint="cs"/>
          <w:spacing w:val="-4"/>
          <w:sz w:val="30"/>
          <w:szCs w:val="30"/>
          <w:cs/>
        </w:rPr>
        <w:t xml:space="preserve">และผู้ช่วย ไม่เป็นไปตามที่กำหนดตามข้อ 5 (1) (ก) </w:t>
      </w:r>
      <w:r w:rsidR="00A21E50" w:rsidRPr="00A21E50">
        <w:rPr>
          <w:rFonts w:ascii="DilleniaUPC" w:hAnsi="DilleniaUPC" w:cs="DilleniaUPC" w:hint="cs"/>
          <w:sz w:val="30"/>
          <w:szCs w:val="30"/>
          <w:cs/>
        </w:rPr>
        <w:t xml:space="preserve">แต่ต้องไม่น้อยกว่า </w:t>
      </w:r>
      <w:r w:rsidR="00A21E50" w:rsidRPr="00A21E50">
        <w:rPr>
          <w:rFonts w:ascii="DilleniaUPC" w:hAnsi="DilleniaUPC" w:cs="DilleniaUPC"/>
          <w:sz w:val="30"/>
          <w:szCs w:val="30"/>
        </w:rPr>
        <w:t>3</w:t>
      </w:r>
      <w:r w:rsidR="00A21E50" w:rsidRPr="00A21E50">
        <w:rPr>
          <w:rFonts w:ascii="DilleniaUPC" w:hAnsi="DilleniaUPC" w:cs="DilleniaUPC" w:hint="cs"/>
          <w:sz w:val="30"/>
          <w:szCs w:val="30"/>
          <w:cs/>
        </w:rPr>
        <w:t xml:space="preserve"> คน</w:t>
      </w:r>
      <w:r w:rsidR="007130F8" w:rsidRPr="007130F8">
        <w:rPr>
          <w:rFonts w:ascii="DilleniaUPC" w:hAnsi="DilleniaUPC" w:cs="DilleniaUPC"/>
          <w:sz w:val="30"/>
          <w:szCs w:val="30"/>
          <w:cs/>
        </w:rPr>
        <w:t>ตลอดระยะ</w:t>
      </w:r>
      <w:r w:rsidR="000D6411">
        <w:rPr>
          <w:rFonts w:ascii="DilleniaUPC" w:hAnsi="DilleniaUPC" w:cs="DilleniaUPC" w:hint="cs"/>
          <w:sz w:val="30"/>
          <w:szCs w:val="30"/>
          <w:cs/>
        </w:rPr>
        <w:t>เวลา</w:t>
      </w:r>
      <w:r w:rsidR="007130F8" w:rsidRPr="007130F8">
        <w:rPr>
          <w:rFonts w:ascii="DilleniaUPC" w:hAnsi="DilleniaUPC" w:cs="DilleniaUPC" w:hint="cs"/>
          <w:sz w:val="30"/>
          <w:szCs w:val="30"/>
          <w:cs/>
        </w:rPr>
        <w:t>ที่ใช้คำนวณผลการดำเนินงาน</w:t>
      </w:r>
      <w:r w:rsidR="007130F8" w:rsidRPr="007130F8">
        <w:rPr>
          <w:rFonts w:ascii="DilleniaUPC" w:hAnsi="DilleniaUPC" w:cs="DilleniaUPC"/>
          <w:sz w:val="30"/>
          <w:szCs w:val="30"/>
        </w:rPr>
        <w:t xml:space="preserve"> </w:t>
      </w:r>
      <w:r w:rsidR="0056463B">
        <w:rPr>
          <w:rFonts w:ascii="DilleniaUPC" w:hAnsi="DilleniaUPC" w:cs="DilleniaUPC" w:hint="cs"/>
          <w:sz w:val="30"/>
          <w:szCs w:val="30"/>
          <w:cs/>
        </w:rPr>
        <w:t xml:space="preserve">ตามข้อ 8 </w:t>
      </w:r>
      <w:r w:rsidR="00A72E53">
        <w:rPr>
          <w:rFonts w:ascii="DilleniaUPC" w:hAnsi="DilleniaUPC" w:cs="DilleniaUPC" w:hint="cs"/>
          <w:sz w:val="30"/>
          <w:szCs w:val="30"/>
          <w:cs/>
        </w:rPr>
        <w:t xml:space="preserve">(1) </w:t>
      </w:r>
      <w:r w:rsidR="0056463B">
        <w:rPr>
          <w:rFonts w:ascii="DilleniaUPC" w:hAnsi="DilleniaUPC" w:cs="DilleniaUPC" w:hint="cs"/>
          <w:sz w:val="30"/>
          <w:szCs w:val="30"/>
          <w:cs/>
        </w:rPr>
        <w:t>(2) และ (3)</w:t>
      </w:r>
      <w:r w:rsidR="00A21E50" w:rsidRPr="00A21E50">
        <w:rPr>
          <w:rFonts w:ascii="DilleniaUPC" w:hAnsi="DilleniaUPC" w:cs="DilleniaUPC"/>
          <w:sz w:val="30"/>
          <w:szCs w:val="30"/>
          <w:cs/>
        </w:rPr>
        <w:t xml:space="preserve"> </w:t>
      </w:r>
      <w:r w:rsidR="00A21E50" w:rsidRPr="00A21E50">
        <w:rPr>
          <w:rFonts w:ascii="DilleniaUPC" w:hAnsi="DilleniaUPC" w:cs="DilleniaUPC" w:hint="cs"/>
          <w:sz w:val="30"/>
          <w:szCs w:val="30"/>
          <w:cs/>
        </w:rPr>
        <w:t xml:space="preserve"> สมาชิกอาจพิจารณาผ่อนผันจ่ายโบนัสผู้จัดการสาขาหรือหัวหน้าทีมการตลาดรายดังกล่าวได้ โดย</w:t>
      </w:r>
      <w:r w:rsidR="00092626">
        <w:rPr>
          <w:rFonts w:ascii="DilleniaUPC" w:hAnsi="DilleniaUPC" w:cs="DilleniaUPC" w:hint="cs"/>
          <w:sz w:val="30"/>
          <w:szCs w:val="30"/>
          <w:cs/>
        </w:rPr>
        <w:t>มี</w:t>
      </w:r>
      <w:r w:rsidR="00A21E50" w:rsidRPr="00A21E50">
        <w:rPr>
          <w:rFonts w:ascii="DilleniaUPC" w:hAnsi="DilleniaUPC" w:cs="DilleniaUPC" w:hint="cs"/>
          <w:sz w:val="30"/>
          <w:szCs w:val="30"/>
          <w:cs/>
        </w:rPr>
        <w:t xml:space="preserve">ระยะเวลาผ่อนผันไม่เกิน </w:t>
      </w:r>
      <w:r w:rsidR="00A21E50" w:rsidRPr="00A21E50">
        <w:rPr>
          <w:rFonts w:ascii="DilleniaUPC" w:hAnsi="DilleniaUPC" w:cs="DilleniaUPC"/>
          <w:sz w:val="30"/>
          <w:szCs w:val="30"/>
        </w:rPr>
        <w:t xml:space="preserve">1 </w:t>
      </w:r>
      <w:r w:rsidR="00A21E50" w:rsidRPr="00A21E50">
        <w:rPr>
          <w:rFonts w:ascii="DilleniaUPC" w:hAnsi="DilleniaUPC" w:cs="DilleniaUPC" w:hint="cs"/>
          <w:sz w:val="30"/>
          <w:szCs w:val="30"/>
          <w:cs/>
        </w:rPr>
        <w:t xml:space="preserve">ปี </w:t>
      </w:r>
      <w:r w:rsidR="00A72E53">
        <w:rPr>
          <w:rFonts w:ascii="DilleniaUPC" w:hAnsi="DilleniaUPC" w:cs="DilleniaUPC" w:hint="cs"/>
          <w:sz w:val="30"/>
          <w:szCs w:val="30"/>
          <w:cs/>
        </w:rPr>
        <w:t>แต่ต้อง</w:t>
      </w:r>
      <w:r w:rsidR="00A21E50" w:rsidRPr="00A21E50">
        <w:rPr>
          <w:rFonts w:ascii="DilleniaUPC" w:hAnsi="DilleniaUPC" w:cs="DilleniaUPC" w:hint="cs"/>
          <w:sz w:val="30"/>
          <w:szCs w:val="30"/>
          <w:cs/>
        </w:rPr>
        <w:t>ไม่เกินงวดการจ่าย</w:t>
      </w:r>
      <w:r w:rsidR="00A21E50">
        <w:rPr>
          <w:rFonts w:ascii="DilleniaUPC" w:hAnsi="DilleniaUPC" w:cs="DilleniaUPC" w:hint="cs"/>
          <w:sz w:val="30"/>
          <w:szCs w:val="30"/>
          <w:cs/>
        </w:rPr>
        <w:t>โบนัส</w:t>
      </w:r>
      <w:r w:rsidR="00A21E50" w:rsidRPr="00A21E50">
        <w:rPr>
          <w:rFonts w:ascii="DilleniaUPC" w:hAnsi="DilleniaUPC" w:cs="DilleniaUPC" w:hint="cs"/>
          <w:sz w:val="30"/>
          <w:szCs w:val="30"/>
          <w:cs/>
        </w:rPr>
        <w:t xml:space="preserve"> 2 ครั้ง</w:t>
      </w:r>
      <w:r w:rsidR="002D3E48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A21E50" w:rsidRPr="00A21E50">
        <w:rPr>
          <w:rFonts w:ascii="DilleniaUPC" w:hAnsi="DilleniaUPC" w:cs="DilleniaUPC" w:hint="cs"/>
          <w:sz w:val="30"/>
          <w:szCs w:val="30"/>
          <w:cs/>
        </w:rPr>
        <w:t>ทั้งนี้</w:t>
      </w:r>
      <w:r w:rsidR="002D3E48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A21E50" w:rsidRPr="00A21E50">
        <w:rPr>
          <w:rFonts w:ascii="DilleniaUPC" w:hAnsi="DilleniaUPC" w:cs="DilleniaUPC" w:hint="cs"/>
          <w:sz w:val="30"/>
          <w:szCs w:val="30"/>
          <w:cs/>
        </w:rPr>
        <w:t>ผู้จัดการสาขาหรือหัวหน้าทีมการตลาดรายดังกล่าวต้องเป็นพนักงานของสมาชิกก่อนหน้ารอบการคำนวณการจ่ายโบนัสดังกล่าว</w:t>
      </w:r>
      <w:r w:rsidR="00A72E53">
        <w:rPr>
          <w:rFonts w:ascii="DilleniaUPC" w:hAnsi="DilleniaUPC" w:cs="DilleniaUPC" w:hint="cs"/>
          <w:sz w:val="30"/>
          <w:szCs w:val="30"/>
          <w:cs/>
        </w:rPr>
        <w:t>มาแล้ว</w:t>
      </w:r>
      <w:r w:rsidR="00A21E50" w:rsidRPr="00A21E50">
        <w:rPr>
          <w:rFonts w:ascii="DilleniaUPC" w:hAnsi="DilleniaUPC" w:cs="DilleniaUPC" w:hint="cs"/>
          <w:sz w:val="30"/>
          <w:szCs w:val="30"/>
          <w:cs/>
        </w:rPr>
        <w:t xml:space="preserve">อย่างน้อย </w:t>
      </w:r>
      <w:r w:rsidR="00A21E50" w:rsidRPr="00A21E50">
        <w:rPr>
          <w:rFonts w:ascii="DilleniaUPC" w:hAnsi="DilleniaUPC" w:cs="DilleniaUPC"/>
          <w:sz w:val="30"/>
          <w:szCs w:val="30"/>
        </w:rPr>
        <w:t>1</w:t>
      </w:r>
      <w:r w:rsidR="00A21E50" w:rsidRPr="00A21E50">
        <w:rPr>
          <w:rFonts w:ascii="DilleniaUPC" w:hAnsi="DilleniaUPC" w:cs="DilleniaUPC" w:hint="cs"/>
          <w:sz w:val="30"/>
          <w:szCs w:val="30"/>
          <w:cs/>
        </w:rPr>
        <w:t xml:space="preserve"> ปี</w:t>
      </w:r>
      <w:r w:rsidR="00BF5BF3" w:rsidRPr="00C2150E">
        <w:rPr>
          <w:rFonts w:ascii="DilleniaUPC" w:hAnsi="DilleniaUPC" w:cs="DilleniaUPC" w:hint="cs"/>
          <w:sz w:val="30"/>
          <w:szCs w:val="30"/>
          <w:cs/>
        </w:rPr>
        <w:t>”</w:t>
      </w:r>
    </w:p>
    <w:p w:rsidR="005841D8" w:rsidRPr="00392496" w:rsidRDefault="005841D8" w:rsidP="005841D8">
      <w:pPr>
        <w:ind w:firstLine="720"/>
        <w:jc w:val="thaiDistribute"/>
        <w:rPr>
          <w:rFonts w:ascii="DilleniaUPC" w:hAnsi="DilleniaUPC" w:cs="DilleniaUPC"/>
          <w:sz w:val="18"/>
          <w:szCs w:val="18"/>
        </w:rPr>
      </w:pPr>
    </w:p>
    <w:p w:rsidR="005841D8" w:rsidRDefault="005841D8" w:rsidP="005841D8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ข้อ 2 ให้ยกเลิกความในข้อ 10 วรรคสอง แห่งประกาศสมาคม ที่ กส. 1/2558 เรื่องการจ่ายผลตอบแทนให้แก่ผู้แนะนำ</w:t>
      </w:r>
      <w:r w:rsidR="002C200F">
        <w:rPr>
          <w:rFonts w:ascii="DilleniaUPC" w:hAnsi="DilleniaUPC" w:cs="DilleniaUPC"/>
          <w:sz w:val="30"/>
          <w:szCs w:val="30"/>
          <w:cs/>
        </w:rPr>
        <w:br/>
      </w:r>
      <w:r>
        <w:rPr>
          <w:rFonts w:ascii="DilleniaUPC" w:hAnsi="DilleniaUPC" w:cs="DilleniaUPC" w:hint="cs"/>
          <w:sz w:val="30"/>
          <w:szCs w:val="30"/>
          <w:cs/>
        </w:rPr>
        <w:t>การลงทุน ผู้จัดการสาขา และหัวหน้าทีมการตลาด และให้ใช้ความดังต่อไปนี้แทน</w:t>
      </w:r>
    </w:p>
    <w:p w:rsidR="005841D8" w:rsidRPr="005841D8" w:rsidRDefault="005841D8" w:rsidP="005841D8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/>
          <w:sz w:val="30"/>
          <w:szCs w:val="30"/>
        </w:rPr>
        <w:t>“</w:t>
      </w:r>
      <w:r w:rsidRPr="005841D8">
        <w:rPr>
          <w:rFonts w:ascii="DilleniaUPC" w:hAnsi="DilleniaUPC" w:cs="DilleniaUPC" w:hint="cs"/>
          <w:sz w:val="30"/>
          <w:szCs w:val="30"/>
          <w:cs/>
        </w:rPr>
        <w:t>ยกเว้น</w:t>
      </w:r>
      <w:r w:rsidRPr="005841D8">
        <w:rPr>
          <w:rFonts w:ascii="DilleniaUPC" w:hAnsi="DilleniaUPC" w:cs="DilleniaUPC"/>
          <w:sz w:val="30"/>
          <w:szCs w:val="30"/>
          <w:cs/>
        </w:rPr>
        <w:t>ในกรณีที่ค่าตอบแทนที่จ่ายตามมูลค่าการซื้อขาย</w:t>
      </w:r>
      <w:r w:rsidRPr="005841D8">
        <w:rPr>
          <w:rFonts w:ascii="DilleniaUPC" w:hAnsi="DilleniaUPC" w:cs="DilleniaUPC" w:hint="cs"/>
          <w:sz w:val="30"/>
          <w:szCs w:val="30"/>
          <w:cs/>
        </w:rPr>
        <w:t xml:space="preserve">หลักทรัพย์ </w:t>
      </w:r>
      <w:r w:rsidRPr="005841D8">
        <w:rPr>
          <w:rFonts w:ascii="DilleniaUPC" w:hAnsi="DilleniaUPC" w:cs="DilleniaUPC"/>
          <w:sz w:val="30"/>
          <w:szCs w:val="30"/>
          <w:cs/>
        </w:rPr>
        <w:t>ที่ผู้แนะนำการลงทุนทำได้ในแต่ละเดือนมีจำนวนต่ำกว่าเงินเดือนประจำที่ผู้แนะนำการลงทุนได้รับ ให้สมาชิกจ่ายค่าตอบแทนตามมูลค่าการซื้อขายหลักทรัพย์ แต่ถ้าค่าตอบแทน</w:t>
      </w:r>
      <w:r w:rsidRPr="005841D8">
        <w:rPr>
          <w:rFonts w:ascii="DilleniaUPC" w:hAnsi="DilleniaUPC" w:cs="DilleniaUPC" w:hint="cs"/>
          <w:sz w:val="30"/>
          <w:szCs w:val="30"/>
          <w:cs/>
        </w:rPr>
        <w:t>ตาม</w:t>
      </w:r>
      <w:r w:rsidRPr="005841D8">
        <w:rPr>
          <w:rFonts w:ascii="DilleniaUPC" w:hAnsi="DilleniaUPC" w:cs="DilleniaUPC"/>
          <w:sz w:val="30"/>
          <w:szCs w:val="30"/>
          <w:cs/>
        </w:rPr>
        <w:t>มูลค่า</w:t>
      </w:r>
      <w:r w:rsidR="002C200F">
        <w:rPr>
          <w:rFonts w:ascii="DilleniaUPC" w:hAnsi="DilleniaUPC" w:cs="DilleniaUPC" w:hint="cs"/>
          <w:sz w:val="30"/>
          <w:szCs w:val="30"/>
          <w:cs/>
        </w:rPr>
        <w:br/>
      </w:r>
      <w:r w:rsidRPr="005841D8">
        <w:rPr>
          <w:rFonts w:ascii="DilleniaUPC" w:hAnsi="DilleniaUPC" w:cs="DilleniaUPC"/>
          <w:sz w:val="30"/>
          <w:szCs w:val="30"/>
          <w:cs/>
        </w:rPr>
        <w:t xml:space="preserve">การซื้อขายหลักทรัพย์มีค่าน้อยกว่า </w:t>
      </w:r>
      <w:r>
        <w:rPr>
          <w:rFonts w:ascii="DilleniaUPC" w:hAnsi="DilleniaUPC" w:cs="DilleniaUPC" w:hint="cs"/>
          <w:sz w:val="30"/>
          <w:szCs w:val="30"/>
          <w:cs/>
        </w:rPr>
        <w:t>18</w:t>
      </w:r>
      <w:r w:rsidRPr="005841D8">
        <w:rPr>
          <w:rFonts w:ascii="DilleniaUPC" w:hAnsi="DilleniaUPC" w:cs="DilleniaUPC" w:hint="cs"/>
          <w:sz w:val="30"/>
          <w:szCs w:val="30"/>
          <w:cs/>
        </w:rPr>
        <w:t>,000 บาท สมาชิก</w:t>
      </w:r>
      <w:r>
        <w:rPr>
          <w:rFonts w:ascii="DilleniaUPC" w:hAnsi="DilleniaUPC" w:cs="DilleniaUPC" w:hint="cs"/>
          <w:sz w:val="30"/>
          <w:szCs w:val="30"/>
          <w:cs/>
        </w:rPr>
        <w:t>สามารถจ่ายค่าตอบแทนได้ไม่เกิน 18</w:t>
      </w:r>
      <w:r w:rsidRPr="005841D8">
        <w:rPr>
          <w:rFonts w:ascii="DilleniaUPC" w:hAnsi="DilleniaUPC" w:cs="DilleniaUPC" w:hint="cs"/>
          <w:sz w:val="30"/>
          <w:szCs w:val="30"/>
          <w:cs/>
        </w:rPr>
        <w:t>,000 บาท</w:t>
      </w:r>
      <w:r w:rsidR="002D3E48">
        <w:rPr>
          <w:rFonts w:ascii="DilleniaUPC" w:hAnsi="DilleniaUPC" w:cs="DilleniaUPC" w:hint="cs"/>
          <w:sz w:val="30"/>
          <w:szCs w:val="30"/>
          <w:cs/>
        </w:rPr>
        <w:t>”</w:t>
      </w:r>
    </w:p>
    <w:p w:rsidR="005841D8" w:rsidRPr="00392496" w:rsidRDefault="005841D8" w:rsidP="005841D8">
      <w:pPr>
        <w:ind w:firstLine="720"/>
        <w:jc w:val="thaiDistribute"/>
        <w:rPr>
          <w:rFonts w:ascii="DilleniaUPC" w:hAnsi="DilleniaUPC" w:cs="DilleniaUPC"/>
          <w:sz w:val="18"/>
          <w:szCs w:val="18"/>
        </w:rPr>
      </w:pPr>
    </w:p>
    <w:p w:rsidR="005841D8" w:rsidRPr="005841D8" w:rsidRDefault="005841D8" w:rsidP="005841D8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ข้อ 3 ให้ยกเลิกความในข้อ 11</w:t>
      </w:r>
      <w:r w:rsidRPr="005841D8">
        <w:rPr>
          <w:rFonts w:ascii="DilleniaUPC" w:hAnsi="DilleniaUPC" w:cs="DilleniaUPC" w:hint="cs"/>
          <w:sz w:val="30"/>
          <w:szCs w:val="30"/>
          <w:cs/>
        </w:rPr>
        <w:t xml:space="preserve"> แห่งประกาศสมาคม ที่ กส. 1/2558 เรื่องการจ่ายผลตอบแทนให้แก่ผู้แนะนำการลงทุน ผู้จัดการสาขา และหัวหน้าทีมการตลาด และให้ใช้ความดังต่อไปนี้แทน</w:t>
      </w:r>
    </w:p>
    <w:p w:rsidR="005841D8" w:rsidRPr="00C2150E" w:rsidRDefault="005841D8" w:rsidP="005841D8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/>
          <w:sz w:val="30"/>
          <w:szCs w:val="30"/>
        </w:rPr>
        <w:t>“</w:t>
      </w:r>
      <w:r w:rsidRPr="005841D8">
        <w:rPr>
          <w:rFonts w:ascii="DilleniaUPC" w:hAnsi="DilleniaUPC" w:cs="DilleniaUPC"/>
          <w:sz w:val="30"/>
          <w:szCs w:val="30"/>
          <w:cs/>
        </w:rPr>
        <w:t>สมาชิกต้องจ่ายค่าตอบแทนที่อยู่ในรูปของเงินเดือนประจำเริ่มต้น</w:t>
      </w:r>
      <w:r w:rsidRPr="005841D8">
        <w:rPr>
          <w:rFonts w:ascii="DilleniaUPC" w:hAnsi="DilleniaUPC" w:cs="DilleniaUPC" w:hint="cs"/>
          <w:sz w:val="30"/>
          <w:szCs w:val="30"/>
          <w:cs/>
        </w:rPr>
        <w:t>สำหรับพนักงานใหม่</w:t>
      </w:r>
      <w:r>
        <w:rPr>
          <w:rFonts w:ascii="DilleniaUPC" w:hAnsi="DilleniaUPC" w:cs="DilleniaUPC"/>
          <w:sz w:val="30"/>
          <w:szCs w:val="30"/>
          <w:cs/>
        </w:rPr>
        <w:t>ในจำนวนไม่เกินกว่า 1</w:t>
      </w:r>
      <w:r>
        <w:rPr>
          <w:rFonts w:ascii="DilleniaUPC" w:hAnsi="DilleniaUPC" w:cs="DilleniaUPC" w:hint="cs"/>
          <w:sz w:val="30"/>
          <w:szCs w:val="30"/>
          <w:cs/>
        </w:rPr>
        <w:t>8</w:t>
      </w:r>
      <w:r w:rsidRPr="005841D8">
        <w:rPr>
          <w:rFonts w:ascii="DilleniaUPC" w:hAnsi="DilleniaUPC" w:cs="DilleniaUPC"/>
          <w:sz w:val="30"/>
          <w:szCs w:val="30"/>
          <w:cs/>
        </w:rPr>
        <w:t>,000 บาท</w:t>
      </w:r>
      <w:r w:rsidR="004A4F89">
        <w:rPr>
          <w:rFonts w:ascii="DilleniaUPC" w:hAnsi="DilleniaUPC" w:cs="DilleniaUPC" w:hint="cs"/>
          <w:sz w:val="30"/>
          <w:szCs w:val="30"/>
          <w:cs/>
        </w:rPr>
        <w:br/>
      </w:r>
      <w:r w:rsidRPr="005841D8">
        <w:rPr>
          <w:rFonts w:ascii="DilleniaUPC" w:hAnsi="DilleniaUPC" w:cs="DilleniaUPC"/>
          <w:sz w:val="30"/>
          <w:szCs w:val="30"/>
          <w:cs/>
        </w:rPr>
        <w:t>ต่อเดือน ยกเว้นในกรณีที่สมาชิกประสงค์รับผู้แนะนำการลงทุนจากสมาชิกอื่นเพื่อมาปฏิบัติงาน ให้สมาชิกจ่ายค่าตอบแทนเป็นเงินเดือน</w:t>
      </w:r>
      <w:r w:rsidRPr="005841D8">
        <w:rPr>
          <w:rFonts w:ascii="DilleniaUPC" w:hAnsi="DilleniaUPC" w:cs="DilleniaUPC" w:hint="cs"/>
          <w:sz w:val="30"/>
          <w:szCs w:val="30"/>
          <w:cs/>
        </w:rPr>
        <w:t>ประจำ</w:t>
      </w:r>
      <w:r w:rsidRPr="005841D8">
        <w:rPr>
          <w:rFonts w:ascii="DilleniaUPC" w:hAnsi="DilleniaUPC" w:cs="DilleniaUPC"/>
          <w:sz w:val="30"/>
          <w:szCs w:val="30"/>
          <w:cs/>
        </w:rPr>
        <w:t>ในอัตราไม่เกินเงินเดือนเดิม</w:t>
      </w:r>
      <w:r>
        <w:rPr>
          <w:rFonts w:ascii="DilleniaUPC" w:hAnsi="DilleniaUPC" w:cs="DilleniaUPC"/>
          <w:sz w:val="30"/>
          <w:szCs w:val="30"/>
        </w:rPr>
        <w:t>”</w:t>
      </w:r>
    </w:p>
    <w:p w:rsidR="00562895" w:rsidRPr="000D6411" w:rsidRDefault="00562895" w:rsidP="00E14B9E">
      <w:pPr>
        <w:spacing w:before="240"/>
        <w:rPr>
          <w:rFonts w:ascii="DilleniaUPC" w:eastAsia="Batang" w:hAnsi="DilleniaUPC" w:cs="DilleniaUPC"/>
          <w:sz w:val="30"/>
          <w:szCs w:val="30"/>
          <w:cs/>
          <w:lang w:eastAsia="ko-KR"/>
        </w:rPr>
      </w:pPr>
      <w:r w:rsidRPr="00562895">
        <w:rPr>
          <w:rFonts w:ascii="DilleniaUPC" w:eastAsia="Batang" w:hAnsi="DilleniaUPC" w:cs="DilleniaUPC"/>
          <w:sz w:val="30"/>
          <w:szCs w:val="30"/>
          <w:cs/>
          <w:lang w:eastAsia="ko-KR"/>
        </w:rPr>
        <w:t>ประกาศนี้มีผลบังคับตั้งแต่</w:t>
      </w:r>
      <w:r w:rsidR="005841D8">
        <w:rPr>
          <w:rFonts w:ascii="DilleniaUPC" w:eastAsia="Batang" w:hAnsi="DilleniaUPC" w:cs="DilleniaUPC" w:hint="cs"/>
          <w:sz w:val="30"/>
          <w:szCs w:val="30"/>
          <w:cs/>
          <w:lang w:eastAsia="ko-KR"/>
        </w:rPr>
        <w:t xml:space="preserve">วันที่ 1 ตุลาคม 2560 </w:t>
      </w:r>
      <w:r w:rsidR="00C2150E" w:rsidRPr="00C2150E">
        <w:rPr>
          <w:rFonts w:ascii="DilleniaUPC" w:eastAsia="Batang" w:hAnsi="DilleniaUPC" w:cs="DilleniaUPC"/>
          <w:sz w:val="30"/>
          <w:szCs w:val="30"/>
          <w:cs/>
          <w:lang w:eastAsia="ko-KR"/>
        </w:rPr>
        <w:t>เป็นต้นไป</w:t>
      </w:r>
      <w:r w:rsidR="000D6411" w:rsidRPr="000D6411">
        <w:rPr>
          <w:rFonts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90DA8" w:rsidRPr="00392496" w:rsidRDefault="00190DA8" w:rsidP="00FC03B1">
      <w:pPr>
        <w:ind w:right="-334" w:firstLine="720"/>
        <w:jc w:val="thaiDistribute"/>
        <w:rPr>
          <w:rFonts w:ascii="DilleniaUPC" w:hAnsi="DilleniaUPC" w:cs="DilleniaUPC"/>
          <w:sz w:val="18"/>
          <w:szCs w:val="18"/>
        </w:rPr>
      </w:pPr>
    </w:p>
    <w:p w:rsidR="002A675D" w:rsidRPr="006855E9" w:rsidRDefault="002A675D" w:rsidP="00661DDE">
      <w:pPr>
        <w:tabs>
          <w:tab w:val="center" w:pos="5760"/>
        </w:tabs>
        <w:ind w:firstLine="720"/>
        <w:rPr>
          <w:rFonts w:ascii="DilleniaUPC" w:hAnsi="DilleniaUPC" w:cs="DilleniaUPC"/>
          <w:sz w:val="30"/>
          <w:szCs w:val="30"/>
        </w:rPr>
      </w:pPr>
      <w:r w:rsidRPr="00661DDE">
        <w:rPr>
          <w:rFonts w:ascii="Cordia New" w:hAnsi="Cordia New" w:cs="DilleniaUPC"/>
          <w:sz w:val="30"/>
          <w:szCs w:val="30"/>
        </w:rPr>
        <w:tab/>
      </w:r>
      <w:r w:rsidR="00C2150E" w:rsidRPr="006855E9">
        <w:rPr>
          <w:rFonts w:ascii="DilleniaUPC" w:hAnsi="DilleniaUPC" w:cs="DilleniaUPC"/>
          <w:sz w:val="30"/>
          <w:szCs w:val="30"/>
          <w:cs/>
        </w:rPr>
        <w:t xml:space="preserve">ประกาศ ณ วันที่ </w:t>
      </w:r>
      <w:r w:rsidR="006855E9" w:rsidRPr="006855E9">
        <w:rPr>
          <w:rFonts w:ascii="DilleniaUPC" w:hAnsi="DilleniaUPC" w:cs="DilleniaUPC"/>
          <w:sz w:val="30"/>
          <w:szCs w:val="30"/>
        </w:rPr>
        <w:t>6</w:t>
      </w:r>
      <w:r w:rsidR="00C2150E" w:rsidRPr="006855E9">
        <w:rPr>
          <w:rFonts w:ascii="DilleniaUPC" w:hAnsi="DilleniaUPC" w:cs="DilleniaUPC"/>
          <w:sz w:val="30"/>
          <w:szCs w:val="30"/>
          <w:cs/>
        </w:rPr>
        <w:t xml:space="preserve"> กันยายน </w:t>
      </w:r>
      <w:r w:rsidR="006855E9" w:rsidRPr="006855E9">
        <w:rPr>
          <w:rFonts w:ascii="DilleniaUPC" w:hAnsi="DilleniaUPC" w:cs="DilleniaUPC"/>
          <w:sz w:val="30"/>
          <w:szCs w:val="30"/>
        </w:rPr>
        <w:t>2560</w:t>
      </w:r>
    </w:p>
    <w:p w:rsidR="002A675D" w:rsidRPr="0048532A" w:rsidRDefault="000D6411" w:rsidP="002A675D">
      <w:pPr>
        <w:ind w:firstLine="720"/>
        <w:rPr>
          <w:rFonts w:ascii="Cordia New" w:hAnsi="Cordia New" w:cs="DilleniaUPC"/>
          <w:sz w:val="20"/>
          <w:szCs w:val="20"/>
        </w:rPr>
      </w:pPr>
      <w:r>
        <w:rPr>
          <w:rFonts w:ascii="DilleniaUPC" w:eastAsia="Batang" w:hAnsi="DilleniaUPC" w:cs="DilleniaUPC"/>
          <w:noProof/>
          <w:sz w:val="30"/>
          <w:szCs w:val="30"/>
          <w:lang w:eastAsia="zh-TW"/>
        </w:rPr>
        <w:drawing>
          <wp:anchor distT="0" distB="0" distL="114300" distR="114300" simplePos="0" relativeHeight="251658240" behindDoc="0" locked="0" layoutInCell="1" allowOverlap="1" wp14:anchorId="13689A22" wp14:editId="2EEDC64C">
            <wp:simplePos x="0" y="0"/>
            <wp:positionH relativeFrom="column">
              <wp:posOffset>3075006</wp:posOffset>
            </wp:positionH>
            <wp:positionV relativeFrom="paragraph">
              <wp:posOffset>64135</wp:posOffset>
            </wp:positionV>
            <wp:extent cx="1145689" cy="355741"/>
            <wp:effectExtent l="0" t="0" r="0" b="6350"/>
            <wp:wrapNone/>
            <wp:docPr id="2" name="Picture 2" descr="C:\Users\user3\Desktop\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Picture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689" cy="35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62D" w:rsidRPr="00392496" w:rsidRDefault="0032062D" w:rsidP="002A675D">
      <w:pPr>
        <w:ind w:firstLine="720"/>
        <w:rPr>
          <w:rFonts w:ascii="Cordia New" w:hAnsi="Cordia New" w:cs="DilleniaUPC"/>
          <w:sz w:val="32"/>
          <w:szCs w:val="32"/>
        </w:rPr>
      </w:pPr>
    </w:p>
    <w:p w:rsidR="002A675D" w:rsidRPr="00661DDE" w:rsidRDefault="002A675D" w:rsidP="00392496">
      <w:pPr>
        <w:tabs>
          <w:tab w:val="center" w:pos="5760"/>
        </w:tabs>
        <w:spacing w:line="300" w:lineRule="exact"/>
        <w:ind w:firstLine="720"/>
        <w:rPr>
          <w:rFonts w:ascii="Cordia New" w:hAnsi="Cordia New" w:cs="DilleniaUPC"/>
          <w:sz w:val="30"/>
          <w:szCs w:val="30"/>
        </w:rPr>
      </w:pPr>
      <w:r w:rsidRPr="00661DDE">
        <w:rPr>
          <w:rFonts w:ascii="Cordia New" w:hAnsi="Cordia New" w:cs="DilleniaUPC"/>
          <w:sz w:val="30"/>
          <w:szCs w:val="30"/>
          <w:cs/>
        </w:rPr>
        <w:tab/>
        <w:t>(</w:t>
      </w:r>
      <w:r w:rsidR="002159DC">
        <w:rPr>
          <w:rFonts w:ascii="Cordia New" w:hAnsi="Cordia New" w:cs="DilleniaUPC" w:hint="cs"/>
          <w:sz w:val="30"/>
          <w:szCs w:val="30"/>
          <w:cs/>
        </w:rPr>
        <w:t>นา</w:t>
      </w:r>
      <w:r w:rsidR="00711BF9">
        <w:rPr>
          <w:rFonts w:ascii="Cordia New" w:hAnsi="Cordia New" w:cs="DilleniaUPC" w:hint="cs"/>
          <w:sz w:val="30"/>
          <w:szCs w:val="30"/>
          <w:cs/>
        </w:rPr>
        <w:t>งภัทธีรา  ดิลกรุ่งธีระภพ</w:t>
      </w:r>
      <w:r w:rsidRPr="00661DDE">
        <w:rPr>
          <w:rFonts w:ascii="Cordia New" w:hAnsi="Cordia New" w:cs="DilleniaUPC"/>
          <w:sz w:val="30"/>
          <w:szCs w:val="30"/>
          <w:cs/>
        </w:rPr>
        <w:t>)</w:t>
      </w:r>
    </w:p>
    <w:p w:rsidR="002A675D" w:rsidRPr="00661DDE" w:rsidRDefault="002A675D" w:rsidP="00392496">
      <w:pPr>
        <w:tabs>
          <w:tab w:val="center" w:pos="5760"/>
        </w:tabs>
        <w:spacing w:line="300" w:lineRule="exact"/>
        <w:ind w:firstLine="720"/>
        <w:rPr>
          <w:rFonts w:ascii="Cordia New" w:hAnsi="Cordia New" w:cs="DilleniaUPC"/>
          <w:sz w:val="30"/>
          <w:szCs w:val="30"/>
          <w:cs/>
        </w:rPr>
      </w:pPr>
      <w:r w:rsidRPr="00661DDE">
        <w:rPr>
          <w:rFonts w:ascii="Cordia New" w:hAnsi="Cordia New" w:cs="DilleniaUPC"/>
          <w:sz w:val="30"/>
          <w:szCs w:val="30"/>
          <w:cs/>
        </w:rPr>
        <w:tab/>
      </w:r>
      <w:r w:rsidR="00711BF9">
        <w:rPr>
          <w:rFonts w:ascii="Cordia New" w:hAnsi="Cordia New" w:cs="DilleniaUPC" w:hint="cs"/>
          <w:sz w:val="30"/>
          <w:szCs w:val="30"/>
          <w:cs/>
        </w:rPr>
        <w:t>นายกสมาคม</w:t>
      </w:r>
    </w:p>
    <w:sectPr w:rsidR="002A675D" w:rsidRPr="00661DDE" w:rsidSect="0048532A">
      <w:headerReference w:type="default" r:id="rId10"/>
      <w:footerReference w:type="default" r:id="rId11"/>
      <w:pgSz w:w="11906" w:h="16838" w:code="9"/>
      <w:pgMar w:top="396" w:right="991" w:bottom="567" w:left="1276" w:header="426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AA" w:rsidRDefault="001D1AAA" w:rsidP="00EC1943">
      <w:r>
        <w:separator/>
      </w:r>
    </w:p>
  </w:endnote>
  <w:endnote w:type="continuationSeparator" w:id="0">
    <w:p w:rsidR="001D1AAA" w:rsidRDefault="001D1AAA" w:rsidP="00EC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5E9" w:rsidRPr="0032221E" w:rsidRDefault="006855E9" w:rsidP="008B5A69">
    <w:pPr>
      <w:pStyle w:val="Footer"/>
      <w:ind w:right="-449"/>
      <w:jc w:val="right"/>
      <w:rPr>
        <w:rFonts w:ascii="DilleniaUPC" w:hAnsi="DilleniaUPC" w:cs="DilleniaUPC"/>
        <w:sz w:val="30"/>
        <w:szCs w:val="30"/>
        <w:cs/>
      </w:rPr>
    </w:pPr>
    <w:r>
      <w:rPr>
        <w:rFonts w:hint="cs"/>
        <w:cs/>
      </w:rPr>
      <w:tab/>
    </w:r>
    <w:r w:rsidRPr="008B5A69">
      <w:rPr>
        <w:rFonts w:hint="cs"/>
        <w:cs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AA" w:rsidRDefault="001D1AAA" w:rsidP="00EC1943">
      <w:r>
        <w:separator/>
      </w:r>
    </w:p>
  </w:footnote>
  <w:footnote w:type="continuationSeparator" w:id="0">
    <w:p w:rsidR="001D1AAA" w:rsidRDefault="001D1AAA" w:rsidP="00EC1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5E9" w:rsidRDefault="006855E9" w:rsidP="00EC19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EA3"/>
    <w:multiLevelType w:val="hybridMultilevel"/>
    <w:tmpl w:val="FBDE18C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6F555B"/>
    <w:multiLevelType w:val="hybridMultilevel"/>
    <w:tmpl w:val="92321AC6"/>
    <w:lvl w:ilvl="0" w:tplc="05A4AF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22F5"/>
    <w:multiLevelType w:val="hybridMultilevel"/>
    <w:tmpl w:val="3BC66C32"/>
    <w:lvl w:ilvl="0" w:tplc="E15893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01074"/>
    <w:multiLevelType w:val="multilevel"/>
    <w:tmpl w:val="E4040E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4">
    <w:nsid w:val="0C415A8C"/>
    <w:multiLevelType w:val="hybridMultilevel"/>
    <w:tmpl w:val="95822CB4"/>
    <w:lvl w:ilvl="0" w:tplc="4D122F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F33779"/>
    <w:multiLevelType w:val="hybridMultilevel"/>
    <w:tmpl w:val="CBD66A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9B4771"/>
    <w:multiLevelType w:val="hybridMultilevel"/>
    <w:tmpl w:val="40F8E998"/>
    <w:lvl w:ilvl="0" w:tplc="F5905C5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040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21617CC"/>
    <w:multiLevelType w:val="hybridMultilevel"/>
    <w:tmpl w:val="39C83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855DA"/>
    <w:multiLevelType w:val="hybridMultilevel"/>
    <w:tmpl w:val="7D84B00E"/>
    <w:lvl w:ilvl="0" w:tplc="037E5026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154F1CA7"/>
    <w:multiLevelType w:val="hybridMultilevel"/>
    <w:tmpl w:val="B2A4EF64"/>
    <w:lvl w:ilvl="0" w:tplc="95460318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>
    <w:nsid w:val="17111BEF"/>
    <w:multiLevelType w:val="hybridMultilevel"/>
    <w:tmpl w:val="8AC2AC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0A1259"/>
    <w:multiLevelType w:val="hybridMultilevel"/>
    <w:tmpl w:val="7270CB28"/>
    <w:lvl w:ilvl="0" w:tplc="78D62A8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7C5BFA"/>
    <w:multiLevelType w:val="hybridMultilevel"/>
    <w:tmpl w:val="FC0021B6"/>
    <w:lvl w:ilvl="0" w:tplc="7C12425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346A3C"/>
    <w:multiLevelType w:val="hybridMultilevel"/>
    <w:tmpl w:val="CBA64A0E"/>
    <w:lvl w:ilvl="0" w:tplc="68B0C9AE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8D3BBD"/>
    <w:multiLevelType w:val="hybridMultilevel"/>
    <w:tmpl w:val="3990DB06"/>
    <w:lvl w:ilvl="0" w:tplc="5E8CBB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9E5A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FEB28C8"/>
    <w:multiLevelType w:val="hybridMultilevel"/>
    <w:tmpl w:val="46021466"/>
    <w:lvl w:ilvl="0" w:tplc="3AA89D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2670925"/>
    <w:multiLevelType w:val="hybridMultilevel"/>
    <w:tmpl w:val="70525E78"/>
    <w:lvl w:ilvl="0" w:tplc="7C1242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F707BB"/>
    <w:multiLevelType w:val="hybridMultilevel"/>
    <w:tmpl w:val="75DA8C68"/>
    <w:lvl w:ilvl="0" w:tplc="68B0C9AE">
      <w:start w:val="1"/>
      <w:numFmt w:val="decimal"/>
      <w:lvlText w:val="(%1)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91F57A9"/>
    <w:multiLevelType w:val="hybridMultilevel"/>
    <w:tmpl w:val="A7C80E44"/>
    <w:lvl w:ilvl="0" w:tplc="4CB8BBA4">
      <w:start w:val="2"/>
      <w:numFmt w:val="bullet"/>
      <w:lvlText w:val="-"/>
      <w:lvlJc w:val="left"/>
      <w:pPr>
        <w:ind w:left="1637" w:hanging="360"/>
      </w:pPr>
      <w:rPr>
        <w:rFonts w:ascii="Browallia New" w:eastAsia="Times New Roman" w:hAnsi="Browallia New" w:cs="Browallia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0">
    <w:nsid w:val="2DA1297C"/>
    <w:multiLevelType w:val="hybridMultilevel"/>
    <w:tmpl w:val="ADD8BD9A"/>
    <w:lvl w:ilvl="0" w:tplc="58366B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460E0C"/>
    <w:multiLevelType w:val="hybridMultilevel"/>
    <w:tmpl w:val="476A2B5A"/>
    <w:lvl w:ilvl="0" w:tplc="037E5026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2">
    <w:nsid w:val="32EC3C89"/>
    <w:multiLevelType w:val="hybridMultilevel"/>
    <w:tmpl w:val="F842A380"/>
    <w:lvl w:ilvl="0" w:tplc="2BAE0522">
      <w:start w:val="1"/>
      <w:numFmt w:val="thaiLetters"/>
      <w:lvlText w:val="(%1)"/>
      <w:lvlJc w:val="left"/>
      <w:pPr>
        <w:tabs>
          <w:tab w:val="num" w:pos="1800"/>
        </w:tabs>
        <w:ind w:left="1800" w:hanging="360"/>
      </w:pPr>
    </w:lvl>
    <w:lvl w:ilvl="1" w:tplc="040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33946515"/>
    <w:multiLevelType w:val="hybridMultilevel"/>
    <w:tmpl w:val="5FD6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2B23CB"/>
    <w:multiLevelType w:val="hybridMultilevel"/>
    <w:tmpl w:val="C5C237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4C65E46"/>
    <w:multiLevelType w:val="hybridMultilevel"/>
    <w:tmpl w:val="B5EA61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5000D90"/>
    <w:multiLevelType w:val="hybridMultilevel"/>
    <w:tmpl w:val="EB1C295E"/>
    <w:lvl w:ilvl="0" w:tplc="D9B0E8A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04350"/>
    <w:multiLevelType w:val="hybridMultilevel"/>
    <w:tmpl w:val="490E293E"/>
    <w:lvl w:ilvl="0" w:tplc="A000B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A4AF8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F4894E">
      <w:start w:val="1"/>
      <w:numFmt w:val="thaiLetters"/>
      <w:lvlText w:val="(%3)"/>
      <w:lvlJc w:val="left"/>
      <w:pPr>
        <w:tabs>
          <w:tab w:val="num" w:pos="3060"/>
        </w:tabs>
        <w:ind w:left="3060" w:hanging="10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290FD6"/>
    <w:multiLevelType w:val="hybridMultilevel"/>
    <w:tmpl w:val="3B80FC8E"/>
    <w:lvl w:ilvl="0" w:tplc="7FAED8F0">
      <w:start w:val="1"/>
      <w:numFmt w:val="decimal"/>
      <w:lvlText w:val="(%1)"/>
      <w:lvlJc w:val="left"/>
      <w:pPr>
        <w:ind w:left="1842" w:hanging="360"/>
      </w:pPr>
      <w:rPr>
        <w:rFonts w:ascii="DilleniaUPC" w:eastAsia="Times New Roman" w:hAnsi="DilleniaUPC" w:cs="DilleniaUPC"/>
      </w:rPr>
    </w:lvl>
    <w:lvl w:ilvl="1" w:tplc="0409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9">
    <w:nsid w:val="3B6E1E0E"/>
    <w:multiLevelType w:val="hybridMultilevel"/>
    <w:tmpl w:val="53846AC6"/>
    <w:lvl w:ilvl="0" w:tplc="4CB8BBA4">
      <w:start w:val="2"/>
      <w:numFmt w:val="bullet"/>
      <w:lvlText w:val="-"/>
      <w:lvlJc w:val="left"/>
      <w:pPr>
        <w:ind w:left="2224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30">
    <w:nsid w:val="3CB473EE"/>
    <w:multiLevelType w:val="hybridMultilevel"/>
    <w:tmpl w:val="D0E46BD8"/>
    <w:lvl w:ilvl="0" w:tplc="F9387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CBF3099"/>
    <w:multiLevelType w:val="hybridMultilevel"/>
    <w:tmpl w:val="582E44C4"/>
    <w:lvl w:ilvl="0" w:tplc="EA429082">
      <w:start w:val="1"/>
      <w:numFmt w:val="thaiLetters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2">
    <w:nsid w:val="3CC22232"/>
    <w:multiLevelType w:val="hybridMultilevel"/>
    <w:tmpl w:val="254C3108"/>
    <w:lvl w:ilvl="0" w:tplc="DF566F96">
      <w:start w:val="2"/>
      <w:numFmt w:val="bullet"/>
      <w:lvlText w:val="-"/>
      <w:lvlJc w:val="left"/>
      <w:pPr>
        <w:ind w:left="1800" w:hanging="360"/>
      </w:pPr>
      <w:rPr>
        <w:rFonts w:ascii="Browallia New" w:eastAsia="Times New Roman" w:hAnsi="Browallia New" w:cs="Browallia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3E993D52"/>
    <w:multiLevelType w:val="hybridMultilevel"/>
    <w:tmpl w:val="F842A380"/>
    <w:lvl w:ilvl="0" w:tplc="2BAE0522">
      <w:start w:val="1"/>
      <w:numFmt w:val="thaiLetters"/>
      <w:lvlText w:val="(%1)"/>
      <w:lvlJc w:val="left"/>
      <w:pPr>
        <w:tabs>
          <w:tab w:val="num" w:pos="1800"/>
        </w:tabs>
        <w:ind w:left="1800" w:hanging="360"/>
      </w:pPr>
    </w:lvl>
    <w:lvl w:ilvl="1" w:tplc="040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437B1274"/>
    <w:multiLevelType w:val="hybridMultilevel"/>
    <w:tmpl w:val="57921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107F0E"/>
    <w:multiLevelType w:val="hybridMultilevel"/>
    <w:tmpl w:val="1010A034"/>
    <w:lvl w:ilvl="0" w:tplc="037E502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7A966CA"/>
    <w:multiLevelType w:val="hybridMultilevel"/>
    <w:tmpl w:val="2B3CF8F6"/>
    <w:lvl w:ilvl="0" w:tplc="4CB8BBA4">
      <w:start w:val="2"/>
      <w:numFmt w:val="bullet"/>
      <w:lvlText w:val="-"/>
      <w:lvlJc w:val="left"/>
      <w:pPr>
        <w:ind w:left="1924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37">
    <w:nsid w:val="4B4F4970"/>
    <w:multiLevelType w:val="hybridMultilevel"/>
    <w:tmpl w:val="14569288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4F2F1186"/>
    <w:multiLevelType w:val="hybridMultilevel"/>
    <w:tmpl w:val="0A98A852"/>
    <w:lvl w:ilvl="0" w:tplc="0BA0620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5B2743"/>
    <w:multiLevelType w:val="hybridMultilevel"/>
    <w:tmpl w:val="FE98CBD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510A2547"/>
    <w:multiLevelType w:val="hybridMultilevel"/>
    <w:tmpl w:val="ECD65052"/>
    <w:lvl w:ilvl="0" w:tplc="BCCC6A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1B6687E"/>
    <w:multiLevelType w:val="hybridMultilevel"/>
    <w:tmpl w:val="476A2B5A"/>
    <w:lvl w:ilvl="0" w:tplc="037E5026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2">
    <w:nsid w:val="52A01342"/>
    <w:multiLevelType w:val="hybridMultilevel"/>
    <w:tmpl w:val="E4CCEA6C"/>
    <w:lvl w:ilvl="0" w:tplc="5F7A649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863240C"/>
    <w:multiLevelType w:val="hybridMultilevel"/>
    <w:tmpl w:val="322086BC"/>
    <w:lvl w:ilvl="0" w:tplc="EAA66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E4E315D"/>
    <w:multiLevelType w:val="hybridMultilevel"/>
    <w:tmpl w:val="9BDE1242"/>
    <w:lvl w:ilvl="0" w:tplc="D1BEFF4C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5FD07DB6"/>
    <w:multiLevelType w:val="hybridMultilevel"/>
    <w:tmpl w:val="0116142C"/>
    <w:lvl w:ilvl="0" w:tplc="68B0C9AE">
      <w:start w:val="1"/>
      <w:numFmt w:val="decimal"/>
      <w:lvlText w:val="(%1)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FD23EDA"/>
    <w:multiLevelType w:val="hybridMultilevel"/>
    <w:tmpl w:val="3BC66C32"/>
    <w:lvl w:ilvl="0" w:tplc="E15893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7DF1A12"/>
    <w:multiLevelType w:val="hybridMultilevel"/>
    <w:tmpl w:val="CAACDE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7FA21AC"/>
    <w:multiLevelType w:val="hybridMultilevel"/>
    <w:tmpl w:val="6A5E2ABA"/>
    <w:lvl w:ilvl="0" w:tplc="A000B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3285D4">
      <w:start w:val="1"/>
      <w:numFmt w:val="thaiLetters"/>
      <w:lvlText w:val="(%2)"/>
      <w:lvlJc w:val="left"/>
      <w:pPr>
        <w:tabs>
          <w:tab w:val="num" w:pos="1440"/>
        </w:tabs>
        <w:ind w:left="1440" w:hanging="360"/>
      </w:pPr>
      <w:rPr>
        <w:rFonts w:ascii="Browallia New" w:eastAsia="Times New Roman" w:hAnsi="Browallia New" w:cs="Browallia New"/>
      </w:rPr>
    </w:lvl>
    <w:lvl w:ilvl="2" w:tplc="9BF4894E">
      <w:start w:val="1"/>
      <w:numFmt w:val="thaiLetters"/>
      <w:lvlText w:val="(%3)"/>
      <w:lvlJc w:val="left"/>
      <w:pPr>
        <w:tabs>
          <w:tab w:val="num" w:pos="3060"/>
        </w:tabs>
        <w:ind w:left="3060" w:hanging="10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BB00C9"/>
    <w:multiLevelType w:val="hybridMultilevel"/>
    <w:tmpl w:val="DF520A18"/>
    <w:lvl w:ilvl="0" w:tplc="00DE7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A341362"/>
    <w:multiLevelType w:val="hybridMultilevel"/>
    <w:tmpl w:val="22F67942"/>
    <w:lvl w:ilvl="0" w:tplc="5DD05A3C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1">
    <w:nsid w:val="739C0882"/>
    <w:multiLevelType w:val="hybridMultilevel"/>
    <w:tmpl w:val="7B32B1EC"/>
    <w:lvl w:ilvl="0" w:tplc="12A22F4C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8B0C9AE">
      <w:start w:val="1"/>
      <w:numFmt w:val="decimal"/>
      <w:lvlText w:val="(%4)"/>
      <w:lvlJc w:val="left"/>
      <w:pPr>
        <w:ind w:left="2880" w:hanging="360"/>
      </w:pPr>
      <w:rPr>
        <w:rFonts w:hint="default"/>
        <w:lang w:bidi="th-TH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4C4358"/>
    <w:multiLevelType w:val="hybridMultilevel"/>
    <w:tmpl w:val="AEA45AFA"/>
    <w:lvl w:ilvl="0" w:tplc="E15893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D161839"/>
    <w:multiLevelType w:val="hybridMultilevel"/>
    <w:tmpl w:val="E5C8B3CC"/>
    <w:lvl w:ilvl="0" w:tplc="05A4AF8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4">
    <w:nsid w:val="7D6D1B19"/>
    <w:multiLevelType w:val="hybridMultilevel"/>
    <w:tmpl w:val="7EFE36FC"/>
    <w:lvl w:ilvl="0" w:tplc="05A4AF8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5">
    <w:nsid w:val="7F9973D2"/>
    <w:multiLevelType w:val="hybridMultilevel"/>
    <w:tmpl w:val="3BC66C32"/>
    <w:lvl w:ilvl="0" w:tplc="E15893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49"/>
  </w:num>
  <w:num w:numId="3">
    <w:abstractNumId w:val="24"/>
  </w:num>
  <w:num w:numId="4">
    <w:abstractNumId w:val="10"/>
  </w:num>
  <w:num w:numId="5">
    <w:abstractNumId w:val="25"/>
  </w:num>
  <w:num w:numId="6">
    <w:abstractNumId w:val="5"/>
  </w:num>
  <w:num w:numId="7">
    <w:abstractNumId w:val="47"/>
  </w:num>
  <w:num w:numId="8">
    <w:abstractNumId w:val="0"/>
  </w:num>
  <w:num w:numId="9">
    <w:abstractNumId w:val="37"/>
  </w:num>
  <w:num w:numId="10">
    <w:abstractNumId w:val="39"/>
  </w:num>
  <w:num w:numId="11">
    <w:abstractNumId w:val="28"/>
  </w:num>
  <w:num w:numId="12">
    <w:abstractNumId w:val="29"/>
  </w:num>
  <w:num w:numId="13">
    <w:abstractNumId w:val="36"/>
  </w:num>
  <w:num w:numId="14">
    <w:abstractNumId w:val="19"/>
  </w:num>
  <w:num w:numId="15">
    <w:abstractNumId w:val="3"/>
  </w:num>
  <w:num w:numId="16">
    <w:abstractNumId w:val="11"/>
  </w:num>
  <w:num w:numId="17">
    <w:abstractNumId w:val="20"/>
  </w:num>
  <w:num w:numId="18">
    <w:abstractNumId w:val="14"/>
  </w:num>
  <w:num w:numId="19">
    <w:abstractNumId w:val="16"/>
  </w:num>
  <w:num w:numId="20">
    <w:abstractNumId w:val="42"/>
  </w:num>
  <w:num w:numId="21">
    <w:abstractNumId w:val="4"/>
  </w:num>
  <w:num w:numId="22">
    <w:abstractNumId w:val="41"/>
  </w:num>
  <w:num w:numId="23">
    <w:abstractNumId w:val="50"/>
  </w:num>
  <w:num w:numId="24">
    <w:abstractNumId w:val="21"/>
  </w:num>
  <w:num w:numId="25">
    <w:abstractNumId w:val="8"/>
  </w:num>
  <w:num w:numId="26">
    <w:abstractNumId w:val="40"/>
  </w:num>
  <w:num w:numId="27">
    <w:abstractNumId w:val="17"/>
  </w:num>
  <w:num w:numId="28">
    <w:abstractNumId w:val="31"/>
  </w:num>
  <w:num w:numId="29">
    <w:abstractNumId w:val="34"/>
  </w:num>
  <w:num w:numId="30">
    <w:abstractNumId w:val="1"/>
  </w:num>
  <w:num w:numId="31">
    <w:abstractNumId w:val="9"/>
  </w:num>
  <w:num w:numId="3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</w:num>
  <w:num w:numId="34">
    <w:abstractNumId w:val="27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53"/>
  </w:num>
  <w:num w:numId="38">
    <w:abstractNumId w:val="13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54"/>
  </w:num>
  <w:num w:numId="42">
    <w:abstractNumId w:val="6"/>
  </w:num>
  <w:num w:numId="43">
    <w:abstractNumId w:val="32"/>
  </w:num>
  <w:num w:numId="44">
    <w:abstractNumId w:val="6"/>
  </w:num>
  <w:num w:numId="45">
    <w:abstractNumId w:val="44"/>
  </w:num>
  <w:num w:numId="46">
    <w:abstractNumId w:val="55"/>
  </w:num>
  <w:num w:numId="47">
    <w:abstractNumId w:val="46"/>
  </w:num>
  <w:num w:numId="48">
    <w:abstractNumId w:val="2"/>
  </w:num>
  <w:num w:numId="49">
    <w:abstractNumId w:val="52"/>
  </w:num>
  <w:num w:numId="50">
    <w:abstractNumId w:val="26"/>
  </w:num>
  <w:num w:numId="51">
    <w:abstractNumId w:val="12"/>
  </w:num>
  <w:num w:numId="52">
    <w:abstractNumId w:val="38"/>
  </w:num>
  <w:num w:numId="53">
    <w:abstractNumId w:val="18"/>
  </w:num>
  <w:num w:numId="54">
    <w:abstractNumId w:val="51"/>
  </w:num>
  <w:num w:numId="55">
    <w:abstractNumId w:val="35"/>
  </w:num>
  <w:num w:numId="56">
    <w:abstractNumId w:val="7"/>
  </w:num>
  <w:num w:numId="57">
    <w:abstractNumId w:val="23"/>
  </w:num>
  <w:num w:numId="58">
    <w:abstractNumId w:val="45"/>
  </w:num>
  <w:num w:numId="59">
    <w:abstractNumId w:val="43"/>
  </w:num>
  <w:num w:numId="60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CC"/>
    <w:rsid w:val="000009EB"/>
    <w:rsid w:val="00000B3E"/>
    <w:rsid w:val="000100B7"/>
    <w:rsid w:val="00014E5D"/>
    <w:rsid w:val="00027F97"/>
    <w:rsid w:val="00031720"/>
    <w:rsid w:val="00036659"/>
    <w:rsid w:val="000466B5"/>
    <w:rsid w:val="00053C61"/>
    <w:rsid w:val="00057DE0"/>
    <w:rsid w:val="000729CF"/>
    <w:rsid w:val="00084AE4"/>
    <w:rsid w:val="00092626"/>
    <w:rsid w:val="00094B61"/>
    <w:rsid w:val="000A0732"/>
    <w:rsid w:val="000A36F7"/>
    <w:rsid w:val="000A6139"/>
    <w:rsid w:val="000B2D87"/>
    <w:rsid w:val="000C230F"/>
    <w:rsid w:val="000C3607"/>
    <w:rsid w:val="000C52C5"/>
    <w:rsid w:val="000C5DD5"/>
    <w:rsid w:val="000C6611"/>
    <w:rsid w:val="000C7436"/>
    <w:rsid w:val="000D2F08"/>
    <w:rsid w:val="000D6411"/>
    <w:rsid w:val="000E5077"/>
    <w:rsid w:val="000F3DC2"/>
    <w:rsid w:val="000F5632"/>
    <w:rsid w:val="000F7D79"/>
    <w:rsid w:val="001029D2"/>
    <w:rsid w:val="0011038C"/>
    <w:rsid w:val="0011142D"/>
    <w:rsid w:val="00112990"/>
    <w:rsid w:val="00114F2D"/>
    <w:rsid w:val="00121136"/>
    <w:rsid w:val="001229D2"/>
    <w:rsid w:val="00126FFC"/>
    <w:rsid w:val="00127059"/>
    <w:rsid w:val="00135030"/>
    <w:rsid w:val="0014191B"/>
    <w:rsid w:val="00147CD8"/>
    <w:rsid w:val="00151415"/>
    <w:rsid w:val="00156128"/>
    <w:rsid w:val="001612A2"/>
    <w:rsid w:val="001620ED"/>
    <w:rsid w:val="00163126"/>
    <w:rsid w:val="00163797"/>
    <w:rsid w:val="00165D4D"/>
    <w:rsid w:val="00167D00"/>
    <w:rsid w:val="001808A8"/>
    <w:rsid w:val="001856C9"/>
    <w:rsid w:val="00185D5A"/>
    <w:rsid w:val="0019090A"/>
    <w:rsid w:val="00190DA8"/>
    <w:rsid w:val="00193947"/>
    <w:rsid w:val="001A06B3"/>
    <w:rsid w:val="001A3572"/>
    <w:rsid w:val="001A5703"/>
    <w:rsid w:val="001B64CD"/>
    <w:rsid w:val="001B6874"/>
    <w:rsid w:val="001B7FA3"/>
    <w:rsid w:val="001D1AAA"/>
    <w:rsid w:val="001D2B5C"/>
    <w:rsid w:val="001D489A"/>
    <w:rsid w:val="001E195E"/>
    <w:rsid w:val="001E27DD"/>
    <w:rsid w:val="001F6658"/>
    <w:rsid w:val="00202142"/>
    <w:rsid w:val="002031B5"/>
    <w:rsid w:val="002115A3"/>
    <w:rsid w:val="00212805"/>
    <w:rsid w:val="002159DC"/>
    <w:rsid w:val="002164AE"/>
    <w:rsid w:val="00217233"/>
    <w:rsid w:val="00217A5E"/>
    <w:rsid w:val="002242AB"/>
    <w:rsid w:val="002242F7"/>
    <w:rsid w:val="00225733"/>
    <w:rsid w:val="002278F9"/>
    <w:rsid w:val="00231ECF"/>
    <w:rsid w:val="002324C4"/>
    <w:rsid w:val="002326BD"/>
    <w:rsid w:val="00236B10"/>
    <w:rsid w:val="00245F5D"/>
    <w:rsid w:val="00250AD4"/>
    <w:rsid w:val="002541FA"/>
    <w:rsid w:val="0025505C"/>
    <w:rsid w:val="00261599"/>
    <w:rsid w:val="002640DD"/>
    <w:rsid w:val="002668A4"/>
    <w:rsid w:val="002702E2"/>
    <w:rsid w:val="00277914"/>
    <w:rsid w:val="00280A9D"/>
    <w:rsid w:val="00281FD3"/>
    <w:rsid w:val="002830FC"/>
    <w:rsid w:val="00293B87"/>
    <w:rsid w:val="00294DCE"/>
    <w:rsid w:val="00295ADA"/>
    <w:rsid w:val="002A311D"/>
    <w:rsid w:val="002A3357"/>
    <w:rsid w:val="002A675D"/>
    <w:rsid w:val="002B49F3"/>
    <w:rsid w:val="002B4E9D"/>
    <w:rsid w:val="002B6788"/>
    <w:rsid w:val="002B7ABF"/>
    <w:rsid w:val="002B7CEA"/>
    <w:rsid w:val="002C1612"/>
    <w:rsid w:val="002C200F"/>
    <w:rsid w:val="002C4F54"/>
    <w:rsid w:val="002D3E48"/>
    <w:rsid w:val="002D7408"/>
    <w:rsid w:val="002E6DE8"/>
    <w:rsid w:val="002F0065"/>
    <w:rsid w:val="002F1D54"/>
    <w:rsid w:val="002F460B"/>
    <w:rsid w:val="002F4AD6"/>
    <w:rsid w:val="00306634"/>
    <w:rsid w:val="00310E06"/>
    <w:rsid w:val="0031127A"/>
    <w:rsid w:val="00312E3E"/>
    <w:rsid w:val="00314E5F"/>
    <w:rsid w:val="0031603E"/>
    <w:rsid w:val="0031616A"/>
    <w:rsid w:val="00317488"/>
    <w:rsid w:val="0032062D"/>
    <w:rsid w:val="0032221E"/>
    <w:rsid w:val="00323B9F"/>
    <w:rsid w:val="00330E22"/>
    <w:rsid w:val="003324B5"/>
    <w:rsid w:val="00332ABF"/>
    <w:rsid w:val="00334E27"/>
    <w:rsid w:val="003374F4"/>
    <w:rsid w:val="003528AD"/>
    <w:rsid w:val="00355FE4"/>
    <w:rsid w:val="0036129D"/>
    <w:rsid w:val="0036485B"/>
    <w:rsid w:val="00365B9F"/>
    <w:rsid w:val="003665EE"/>
    <w:rsid w:val="00384704"/>
    <w:rsid w:val="00392496"/>
    <w:rsid w:val="00394F03"/>
    <w:rsid w:val="00395FAE"/>
    <w:rsid w:val="003A5436"/>
    <w:rsid w:val="003A6F9F"/>
    <w:rsid w:val="003B38A5"/>
    <w:rsid w:val="003B42D0"/>
    <w:rsid w:val="003B51CA"/>
    <w:rsid w:val="003C1BB1"/>
    <w:rsid w:val="003C7407"/>
    <w:rsid w:val="003D049A"/>
    <w:rsid w:val="003D2ACD"/>
    <w:rsid w:val="003D39F3"/>
    <w:rsid w:val="003E68C1"/>
    <w:rsid w:val="003E755E"/>
    <w:rsid w:val="003F52E5"/>
    <w:rsid w:val="003F5584"/>
    <w:rsid w:val="00410DCF"/>
    <w:rsid w:val="00416C55"/>
    <w:rsid w:val="0042169C"/>
    <w:rsid w:val="00424C81"/>
    <w:rsid w:val="00431DCC"/>
    <w:rsid w:val="00436C4E"/>
    <w:rsid w:val="00436D01"/>
    <w:rsid w:val="004376C9"/>
    <w:rsid w:val="0044031F"/>
    <w:rsid w:val="00440816"/>
    <w:rsid w:val="00440D00"/>
    <w:rsid w:val="00443B36"/>
    <w:rsid w:val="004453A6"/>
    <w:rsid w:val="004453E9"/>
    <w:rsid w:val="00446525"/>
    <w:rsid w:val="00451D21"/>
    <w:rsid w:val="00454D0E"/>
    <w:rsid w:val="004641A5"/>
    <w:rsid w:val="004721E9"/>
    <w:rsid w:val="004743D2"/>
    <w:rsid w:val="00474A83"/>
    <w:rsid w:val="00480A20"/>
    <w:rsid w:val="00484BDA"/>
    <w:rsid w:val="0048532A"/>
    <w:rsid w:val="00485CB6"/>
    <w:rsid w:val="0048695F"/>
    <w:rsid w:val="00487B95"/>
    <w:rsid w:val="00491A1E"/>
    <w:rsid w:val="004A0F5F"/>
    <w:rsid w:val="004A37B2"/>
    <w:rsid w:val="004A3885"/>
    <w:rsid w:val="004A43BF"/>
    <w:rsid w:val="004A4F89"/>
    <w:rsid w:val="004A7A59"/>
    <w:rsid w:val="004B2FA8"/>
    <w:rsid w:val="004B3181"/>
    <w:rsid w:val="004B486C"/>
    <w:rsid w:val="004B4918"/>
    <w:rsid w:val="004B5FFE"/>
    <w:rsid w:val="004B7D1E"/>
    <w:rsid w:val="004C1066"/>
    <w:rsid w:val="004C301B"/>
    <w:rsid w:val="004C33CB"/>
    <w:rsid w:val="004C44DF"/>
    <w:rsid w:val="004C54EB"/>
    <w:rsid w:val="004C55E8"/>
    <w:rsid w:val="004E0FF9"/>
    <w:rsid w:val="004E5578"/>
    <w:rsid w:val="004F0D48"/>
    <w:rsid w:val="004F1D17"/>
    <w:rsid w:val="00503C6D"/>
    <w:rsid w:val="00507357"/>
    <w:rsid w:val="00510212"/>
    <w:rsid w:val="005136BE"/>
    <w:rsid w:val="0051764E"/>
    <w:rsid w:val="005219C0"/>
    <w:rsid w:val="00522C4D"/>
    <w:rsid w:val="00522EAB"/>
    <w:rsid w:val="00525D3A"/>
    <w:rsid w:val="00532D46"/>
    <w:rsid w:val="00535DE8"/>
    <w:rsid w:val="005518B7"/>
    <w:rsid w:val="00562895"/>
    <w:rsid w:val="00563EA4"/>
    <w:rsid w:val="00564024"/>
    <w:rsid w:val="0056463B"/>
    <w:rsid w:val="00573930"/>
    <w:rsid w:val="00575AAC"/>
    <w:rsid w:val="0057627C"/>
    <w:rsid w:val="00576D16"/>
    <w:rsid w:val="005777C2"/>
    <w:rsid w:val="005841D8"/>
    <w:rsid w:val="00587033"/>
    <w:rsid w:val="00593BF9"/>
    <w:rsid w:val="005946A8"/>
    <w:rsid w:val="005A07D7"/>
    <w:rsid w:val="005A1173"/>
    <w:rsid w:val="005A7705"/>
    <w:rsid w:val="005B270A"/>
    <w:rsid w:val="005B538E"/>
    <w:rsid w:val="005C5B68"/>
    <w:rsid w:val="005C675F"/>
    <w:rsid w:val="005C6A8B"/>
    <w:rsid w:val="005D41DB"/>
    <w:rsid w:val="005E0DAA"/>
    <w:rsid w:val="00603E44"/>
    <w:rsid w:val="006045F6"/>
    <w:rsid w:val="00606AEE"/>
    <w:rsid w:val="00607A20"/>
    <w:rsid w:val="00611CEA"/>
    <w:rsid w:val="00612E7C"/>
    <w:rsid w:val="00614055"/>
    <w:rsid w:val="006201DA"/>
    <w:rsid w:val="00620B62"/>
    <w:rsid w:val="00631B2C"/>
    <w:rsid w:val="00633A2B"/>
    <w:rsid w:val="006347B6"/>
    <w:rsid w:val="00635D13"/>
    <w:rsid w:val="00645F02"/>
    <w:rsid w:val="006471AD"/>
    <w:rsid w:val="00652D80"/>
    <w:rsid w:val="006546AB"/>
    <w:rsid w:val="00661DDE"/>
    <w:rsid w:val="00664E3C"/>
    <w:rsid w:val="00674B8F"/>
    <w:rsid w:val="006839B2"/>
    <w:rsid w:val="006841B1"/>
    <w:rsid w:val="006855E9"/>
    <w:rsid w:val="00687AE7"/>
    <w:rsid w:val="006906F0"/>
    <w:rsid w:val="00697264"/>
    <w:rsid w:val="006972D9"/>
    <w:rsid w:val="006A152D"/>
    <w:rsid w:val="006A3DCC"/>
    <w:rsid w:val="006B0B6D"/>
    <w:rsid w:val="006B1E1D"/>
    <w:rsid w:val="006B2F1F"/>
    <w:rsid w:val="006B3658"/>
    <w:rsid w:val="006B78F7"/>
    <w:rsid w:val="006C024E"/>
    <w:rsid w:val="006C0A45"/>
    <w:rsid w:val="006C3ED9"/>
    <w:rsid w:val="006C6977"/>
    <w:rsid w:val="006D2972"/>
    <w:rsid w:val="006D49E4"/>
    <w:rsid w:val="006D4BDF"/>
    <w:rsid w:val="006D67DA"/>
    <w:rsid w:val="006D7D54"/>
    <w:rsid w:val="006E3FD5"/>
    <w:rsid w:val="006F13A3"/>
    <w:rsid w:val="006F78E0"/>
    <w:rsid w:val="00711BF9"/>
    <w:rsid w:val="0071236B"/>
    <w:rsid w:val="0071286B"/>
    <w:rsid w:val="007130F8"/>
    <w:rsid w:val="0071718C"/>
    <w:rsid w:val="00720B63"/>
    <w:rsid w:val="00721491"/>
    <w:rsid w:val="00723013"/>
    <w:rsid w:val="007307BE"/>
    <w:rsid w:val="00734271"/>
    <w:rsid w:val="0073639E"/>
    <w:rsid w:val="00737EA7"/>
    <w:rsid w:val="0074363A"/>
    <w:rsid w:val="00744315"/>
    <w:rsid w:val="00744593"/>
    <w:rsid w:val="00745292"/>
    <w:rsid w:val="0077098D"/>
    <w:rsid w:val="00772649"/>
    <w:rsid w:val="0077368A"/>
    <w:rsid w:val="007805B3"/>
    <w:rsid w:val="00781A94"/>
    <w:rsid w:val="0078345D"/>
    <w:rsid w:val="0078594F"/>
    <w:rsid w:val="00786A01"/>
    <w:rsid w:val="007939DE"/>
    <w:rsid w:val="00793CBB"/>
    <w:rsid w:val="00797B6B"/>
    <w:rsid w:val="007A4EE9"/>
    <w:rsid w:val="007A6765"/>
    <w:rsid w:val="007B0E2C"/>
    <w:rsid w:val="007B10C3"/>
    <w:rsid w:val="007B3367"/>
    <w:rsid w:val="007B513B"/>
    <w:rsid w:val="007B5E7B"/>
    <w:rsid w:val="007C293E"/>
    <w:rsid w:val="007C5F5E"/>
    <w:rsid w:val="007D54D0"/>
    <w:rsid w:val="007D6547"/>
    <w:rsid w:val="007D6FA7"/>
    <w:rsid w:val="007D7D71"/>
    <w:rsid w:val="007E5E98"/>
    <w:rsid w:val="007E77C3"/>
    <w:rsid w:val="007F528E"/>
    <w:rsid w:val="007F5333"/>
    <w:rsid w:val="00802175"/>
    <w:rsid w:val="0080600C"/>
    <w:rsid w:val="0081642E"/>
    <w:rsid w:val="008167CC"/>
    <w:rsid w:val="00825567"/>
    <w:rsid w:val="00840456"/>
    <w:rsid w:val="00842542"/>
    <w:rsid w:val="00853669"/>
    <w:rsid w:val="00861C0E"/>
    <w:rsid w:val="00877026"/>
    <w:rsid w:val="00883B4A"/>
    <w:rsid w:val="008869A3"/>
    <w:rsid w:val="00886AA2"/>
    <w:rsid w:val="008A397B"/>
    <w:rsid w:val="008A3D4B"/>
    <w:rsid w:val="008A7197"/>
    <w:rsid w:val="008B5A69"/>
    <w:rsid w:val="008C0454"/>
    <w:rsid w:val="008C0679"/>
    <w:rsid w:val="008C5BAC"/>
    <w:rsid w:val="008D1CE0"/>
    <w:rsid w:val="008D715D"/>
    <w:rsid w:val="008D7AEA"/>
    <w:rsid w:val="008E60A9"/>
    <w:rsid w:val="008F1BCC"/>
    <w:rsid w:val="008F2E42"/>
    <w:rsid w:val="008F7019"/>
    <w:rsid w:val="008F7CCA"/>
    <w:rsid w:val="009029B5"/>
    <w:rsid w:val="00913474"/>
    <w:rsid w:val="00914688"/>
    <w:rsid w:val="009152AE"/>
    <w:rsid w:val="00921D87"/>
    <w:rsid w:val="009226C6"/>
    <w:rsid w:val="00933E68"/>
    <w:rsid w:val="00935505"/>
    <w:rsid w:val="00944D9A"/>
    <w:rsid w:val="00946FA1"/>
    <w:rsid w:val="00950BC7"/>
    <w:rsid w:val="00950E9E"/>
    <w:rsid w:val="00951579"/>
    <w:rsid w:val="00952EAD"/>
    <w:rsid w:val="00954DE7"/>
    <w:rsid w:val="00956579"/>
    <w:rsid w:val="009578ED"/>
    <w:rsid w:val="009607DA"/>
    <w:rsid w:val="00964911"/>
    <w:rsid w:val="00975D7A"/>
    <w:rsid w:val="00980580"/>
    <w:rsid w:val="00983179"/>
    <w:rsid w:val="0098337F"/>
    <w:rsid w:val="00986A07"/>
    <w:rsid w:val="0099118C"/>
    <w:rsid w:val="00994470"/>
    <w:rsid w:val="0099480A"/>
    <w:rsid w:val="00996D1B"/>
    <w:rsid w:val="009A1882"/>
    <w:rsid w:val="009A44E7"/>
    <w:rsid w:val="009A471A"/>
    <w:rsid w:val="009A76F3"/>
    <w:rsid w:val="009C419E"/>
    <w:rsid w:val="009C6D76"/>
    <w:rsid w:val="009D05BD"/>
    <w:rsid w:val="009E24D1"/>
    <w:rsid w:val="009E2856"/>
    <w:rsid w:val="009E525D"/>
    <w:rsid w:val="009E5328"/>
    <w:rsid w:val="009F06C5"/>
    <w:rsid w:val="009F14FC"/>
    <w:rsid w:val="009F25D1"/>
    <w:rsid w:val="009F5A17"/>
    <w:rsid w:val="00A07865"/>
    <w:rsid w:val="00A10EA5"/>
    <w:rsid w:val="00A11BF0"/>
    <w:rsid w:val="00A12754"/>
    <w:rsid w:val="00A21E50"/>
    <w:rsid w:val="00A26554"/>
    <w:rsid w:val="00A354F6"/>
    <w:rsid w:val="00A35514"/>
    <w:rsid w:val="00A364C2"/>
    <w:rsid w:val="00A373C3"/>
    <w:rsid w:val="00A42727"/>
    <w:rsid w:val="00A518D4"/>
    <w:rsid w:val="00A519B8"/>
    <w:rsid w:val="00A54D35"/>
    <w:rsid w:val="00A55236"/>
    <w:rsid w:val="00A556AC"/>
    <w:rsid w:val="00A57F97"/>
    <w:rsid w:val="00A66B0C"/>
    <w:rsid w:val="00A7060A"/>
    <w:rsid w:val="00A71147"/>
    <w:rsid w:val="00A72E53"/>
    <w:rsid w:val="00A800B6"/>
    <w:rsid w:val="00A84C30"/>
    <w:rsid w:val="00A900C7"/>
    <w:rsid w:val="00A9239A"/>
    <w:rsid w:val="00A934AE"/>
    <w:rsid w:val="00A9391E"/>
    <w:rsid w:val="00AA1784"/>
    <w:rsid w:val="00AA315F"/>
    <w:rsid w:val="00AA3F46"/>
    <w:rsid w:val="00AA584C"/>
    <w:rsid w:val="00AA79B1"/>
    <w:rsid w:val="00AB5D85"/>
    <w:rsid w:val="00AC0358"/>
    <w:rsid w:val="00AC561E"/>
    <w:rsid w:val="00AC7613"/>
    <w:rsid w:val="00AD2CAD"/>
    <w:rsid w:val="00AD3945"/>
    <w:rsid w:val="00AD6662"/>
    <w:rsid w:val="00AE6AB8"/>
    <w:rsid w:val="00AF77A6"/>
    <w:rsid w:val="00B002BA"/>
    <w:rsid w:val="00B03190"/>
    <w:rsid w:val="00B11BB1"/>
    <w:rsid w:val="00B2774F"/>
    <w:rsid w:val="00B31DBC"/>
    <w:rsid w:val="00B35C54"/>
    <w:rsid w:val="00B40C8F"/>
    <w:rsid w:val="00B416C1"/>
    <w:rsid w:val="00B4302C"/>
    <w:rsid w:val="00B50EDD"/>
    <w:rsid w:val="00B54228"/>
    <w:rsid w:val="00B54D9A"/>
    <w:rsid w:val="00B5502A"/>
    <w:rsid w:val="00B550E7"/>
    <w:rsid w:val="00B56D69"/>
    <w:rsid w:val="00B617A1"/>
    <w:rsid w:val="00B7110C"/>
    <w:rsid w:val="00B71FEC"/>
    <w:rsid w:val="00B863B8"/>
    <w:rsid w:val="00B90A62"/>
    <w:rsid w:val="00B929F4"/>
    <w:rsid w:val="00BA05C8"/>
    <w:rsid w:val="00BA38B3"/>
    <w:rsid w:val="00BA6014"/>
    <w:rsid w:val="00BB5B77"/>
    <w:rsid w:val="00BB704F"/>
    <w:rsid w:val="00BC04FA"/>
    <w:rsid w:val="00BC5A70"/>
    <w:rsid w:val="00BD0112"/>
    <w:rsid w:val="00BD321C"/>
    <w:rsid w:val="00BD58DC"/>
    <w:rsid w:val="00BD676D"/>
    <w:rsid w:val="00BE2974"/>
    <w:rsid w:val="00BE3A7D"/>
    <w:rsid w:val="00BF138E"/>
    <w:rsid w:val="00BF5BF3"/>
    <w:rsid w:val="00BF6720"/>
    <w:rsid w:val="00C02651"/>
    <w:rsid w:val="00C02E21"/>
    <w:rsid w:val="00C06574"/>
    <w:rsid w:val="00C07E6D"/>
    <w:rsid w:val="00C11319"/>
    <w:rsid w:val="00C13FFC"/>
    <w:rsid w:val="00C157BF"/>
    <w:rsid w:val="00C2150E"/>
    <w:rsid w:val="00C23451"/>
    <w:rsid w:val="00C31DA8"/>
    <w:rsid w:val="00C332C2"/>
    <w:rsid w:val="00C40553"/>
    <w:rsid w:val="00C456F1"/>
    <w:rsid w:val="00C5070D"/>
    <w:rsid w:val="00C52FA0"/>
    <w:rsid w:val="00C54B95"/>
    <w:rsid w:val="00C55418"/>
    <w:rsid w:val="00C64923"/>
    <w:rsid w:val="00C64BD1"/>
    <w:rsid w:val="00C652ED"/>
    <w:rsid w:val="00C65A2F"/>
    <w:rsid w:val="00C65C0F"/>
    <w:rsid w:val="00C670CB"/>
    <w:rsid w:val="00C72A94"/>
    <w:rsid w:val="00C859CD"/>
    <w:rsid w:val="00C906AF"/>
    <w:rsid w:val="00C91097"/>
    <w:rsid w:val="00C95851"/>
    <w:rsid w:val="00C97B24"/>
    <w:rsid w:val="00CA1856"/>
    <w:rsid w:val="00CA562B"/>
    <w:rsid w:val="00CA57CD"/>
    <w:rsid w:val="00CA7218"/>
    <w:rsid w:val="00CA79DB"/>
    <w:rsid w:val="00CB1056"/>
    <w:rsid w:val="00CB200B"/>
    <w:rsid w:val="00CB47CE"/>
    <w:rsid w:val="00CB7B97"/>
    <w:rsid w:val="00CC07AC"/>
    <w:rsid w:val="00CC3365"/>
    <w:rsid w:val="00CC3B6A"/>
    <w:rsid w:val="00CC5F78"/>
    <w:rsid w:val="00CC6117"/>
    <w:rsid w:val="00CC77E7"/>
    <w:rsid w:val="00CD28A7"/>
    <w:rsid w:val="00CD410D"/>
    <w:rsid w:val="00CD7994"/>
    <w:rsid w:val="00CD7BA8"/>
    <w:rsid w:val="00CF0B1B"/>
    <w:rsid w:val="00CF435C"/>
    <w:rsid w:val="00CF5CD2"/>
    <w:rsid w:val="00D01436"/>
    <w:rsid w:val="00D11322"/>
    <w:rsid w:val="00D144AA"/>
    <w:rsid w:val="00D1755A"/>
    <w:rsid w:val="00D21A67"/>
    <w:rsid w:val="00D22757"/>
    <w:rsid w:val="00D2341B"/>
    <w:rsid w:val="00D51C47"/>
    <w:rsid w:val="00D533D8"/>
    <w:rsid w:val="00D6486E"/>
    <w:rsid w:val="00D649CD"/>
    <w:rsid w:val="00D70D0A"/>
    <w:rsid w:val="00D70FAD"/>
    <w:rsid w:val="00D74938"/>
    <w:rsid w:val="00D75F7F"/>
    <w:rsid w:val="00D767EB"/>
    <w:rsid w:val="00D776AB"/>
    <w:rsid w:val="00D83C30"/>
    <w:rsid w:val="00D85F79"/>
    <w:rsid w:val="00D944A9"/>
    <w:rsid w:val="00D962D4"/>
    <w:rsid w:val="00DA2C55"/>
    <w:rsid w:val="00DB01F0"/>
    <w:rsid w:val="00DB677D"/>
    <w:rsid w:val="00DD0651"/>
    <w:rsid w:val="00DD4D63"/>
    <w:rsid w:val="00DE2D81"/>
    <w:rsid w:val="00DE763F"/>
    <w:rsid w:val="00DF08B8"/>
    <w:rsid w:val="00DF2370"/>
    <w:rsid w:val="00DF3443"/>
    <w:rsid w:val="00DF46D4"/>
    <w:rsid w:val="00DF521C"/>
    <w:rsid w:val="00DF5D0A"/>
    <w:rsid w:val="00E01451"/>
    <w:rsid w:val="00E0213B"/>
    <w:rsid w:val="00E033E0"/>
    <w:rsid w:val="00E100F6"/>
    <w:rsid w:val="00E14B9E"/>
    <w:rsid w:val="00E14ECA"/>
    <w:rsid w:val="00E172FB"/>
    <w:rsid w:val="00E2006C"/>
    <w:rsid w:val="00E21941"/>
    <w:rsid w:val="00E32637"/>
    <w:rsid w:val="00E36560"/>
    <w:rsid w:val="00E40612"/>
    <w:rsid w:val="00E504B8"/>
    <w:rsid w:val="00E53A01"/>
    <w:rsid w:val="00E55D5A"/>
    <w:rsid w:val="00E5659C"/>
    <w:rsid w:val="00E566D7"/>
    <w:rsid w:val="00E62557"/>
    <w:rsid w:val="00E63189"/>
    <w:rsid w:val="00E77EBF"/>
    <w:rsid w:val="00E8203A"/>
    <w:rsid w:val="00E822FC"/>
    <w:rsid w:val="00E830A2"/>
    <w:rsid w:val="00E84F57"/>
    <w:rsid w:val="00E95BB2"/>
    <w:rsid w:val="00EA015F"/>
    <w:rsid w:val="00EA1EEF"/>
    <w:rsid w:val="00EB12F1"/>
    <w:rsid w:val="00EB26B3"/>
    <w:rsid w:val="00EB4046"/>
    <w:rsid w:val="00EB4676"/>
    <w:rsid w:val="00EC1943"/>
    <w:rsid w:val="00EC4962"/>
    <w:rsid w:val="00EC6663"/>
    <w:rsid w:val="00ED019A"/>
    <w:rsid w:val="00ED152B"/>
    <w:rsid w:val="00ED202D"/>
    <w:rsid w:val="00ED4466"/>
    <w:rsid w:val="00ED5B30"/>
    <w:rsid w:val="00ED7EEE"/>
    <w:rsid w:val="00EE014A"/>
    <w:rsid w:val="00EF7F1C"/>
    <w:rsid w:val="00F042AB"/>
    <w:rsid w:val="00F04E3A"/>
    <w:rsid w:val="00F12825"/>
    <w:rsid w:val="00F151DA"/>
    <w:rsid w:val="00F15348"/>
    <w:rsid w:val="00F16DA4"/>
    <w:rsid w:val="00F243F3"/>
    <w:rsid w:val="00F25446"/>
    <w:rsid w:val="00F305B1"/>
    <w:rsid w:val="00F42526"/>
    <w:rsid w:val="00F50D0D"/>
    <w:rsid w:val="00F55CF4"/>
    <w:rsid w:val="00F62C9D"/>
    <w:rsid w:val="00F66B18"/>
    <w:rsid w:val="00F702F8"/>
    <w:rsid w:val="00F741F7"/>
    <w:rsid w:val="00F8108B"/>
    <w:rsid w:val="00F82A8B"/>
    <w:rsid w:val="00F87A27"/>
    <w:rsid w:val="00F87D34"/>
    <w:rsid w:val="00F90B09"/>
    <w:rsid w:val="00F92942"/>
    <w:rsid w:val="00F933A3"/>
    <w:rsid w:val="00F9364D"/>
    <w:rsid w:val="00F95972"/>
    <w:rsid w:val="00F96C0D"/>
    <w:rsid w:val="00FA7015"/>
    <w:rsid w:val="00FA7D9F"/>
    <w:rsid w:val="00FB04A2"/>
    <w:rsid w:val="00FB6D59"/>
    <w:rsid w:val="00FC03B1"/>
    <w:rsid w:val="00FE2D6E"/>
    <w:rsid w:val="00FE66A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FF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675D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EC19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C1943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EC19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194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F254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FF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675D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EC19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C1943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EC19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194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F254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6309-1C9B-49ED-A139-B164722B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บล</vt:lpstr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บล</dc:title>
  <dc:creator>DELL</dc:creator>
  <cp:lastModifiedBy>user3</cp:lastModifiedBy>
  <cp:revision>7</cp:revision>
  <cp:lastPrinted>2017-09-05T02:01:00Z</cp:lastPrinted>
  <dcterms:created xsi:type="dcterms:W3CDTF">2017-09-05T00:58:00Z</dcterms:created>
  <dcterms:modified xsi:type="dcterms:W3CDTF">2017-09-15T06:32:00Z</dcterms:modified>
</cp:coreProperties>
</file>