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732" w:rsidRPr="00CA1EAC" w:rsidRDefault="000A0732" w:rsidP="00C3782E">
      <w:pPr>
        <w:ind w:right="-64"/>
        <w:rPr>
          <w:rFonts w:ascii="Browallia New" w:hAnsi="Browallia New" w:cs="Browallia New"/>
          <w:b/>
          <w:bCs/>
          <w:noProof/>
          <w:color w:val="000000" w:themeColor="text1"/>
          <w:sz w:val="20"/>
          <w:szCs w:val="20"/>
        </w:rPr>
      </w:pPr>
      <w:bookmarkStart w:id="0" w:name="_GoBack"/>
      <w:bookmarkEnd w:id="0"/>
    </w:p>
    <w:p w:rsidR="00C3782E" w:rsidRDefault="00C3782E" w:rsidP="00C3782E">
      <w:pPr>
        <w:ind w:right="-62"/>
        <w:jc w:val="center"/>
        <w:rPr>
          <w:rFonts w:ascii="DilleniaUPC" w:hAnsi="DilleniaUPC" w:cs="DilleniaUPC"/>
          <w:b/>
          <w:bCs/>
          <w:color w:val="000000" w:themeColor="text1"/>
          <w:sz w:val="34"/>
          <w:szCs w:val="34"/>
        </w:rPr>
      </w:pPr>
    </w:p>
    <w:p w:rsidR="00C3782E" w:rsidRPr="00025C72" w:rsidRDefault="00C3782E" w:rsidP="00C3782E">
      <w:pPr>
        <w:ind w:right="-62"/>
        <w:jc w:val="center"/>
        <w:rPr>
          <w:rFonts w:ascii="DilleniaUPC" w:hAnsi="DilleniaUPC" w:cs="DilleniaUPC"/>
          <w:b/>
          <w:bCs/>
          <w:color w:val="000000" w:themeColor="text1"/>
          <w:sz w:val="22"/>
          <w:szCs w:val="22"/>
        </w:rPr>
      </w:pPr>
    </w:p>
    <w:p w:rsidR="00711BF9" w:rsidRPr="00C3782E" w:rsidRDefault="00711BF9" w:rsidP="00C3782E">
      <w:pPr>
        <w:ind w:right="-62"/>
        <w:jc w:val="center"/>
        <w:rPr>
          <w:rFonts w:ascii="DilleniaUPC" w:hAnsi="DilleniaUPC" w:cs="DilleniaUPC"/>
          <w:b/>
          <w:bCs/>
          <w:color w:val="000000" w:themeColor="text1"/>
          <w:sz w:val="34"/>
          <w:szCs w:val="34"/>
        </w:rPr>
      </w:pPr>
      <w:r w:rsidRPr="00C3782E">
        <w:rPr>
          <w:rFonts w:ascii="DilleniaUPC" w:hAnsi="DilleniaUPC" w:cs="DilleniaUPC"/>
          <w:b/>
          <w:bCs/>
          <w:color w:val="000000" w:themeColor="text1"/>
          <w:sz w:val="34"/>
          <w:szCs w:val="34"/>
          <w:cs/>
        </w:rPr>
        <w:t>ประกาศสมาคมบริษัทหลักทรัพย์ไทย</w:t>
      </w:r>
    </w:p>
    <w:p w:rsidR="00711BF9" w:rsidRPr="00C3782E" w:rsidRDefault="00711BF9" w:rsidP="00C3782E">
      <w:pPr>
        <w:ind w:right="-62"/>
        <w:jc w:val="center"/>
        <w:rPr>
          <w:rFonts w:ascii="DilleniaUPC" w:hAnsi="DilleniaUPC" w:cs="DilleniaUPC"/>
          <w:b/>
          <w:bCs/>
          <w:color w:val="000000" w:themeColor="text1"/>
          <w:sz w:val="34"/>
          <w:szCs w:val="34"/>
          <w:cs/>
        </w:rPr>
      </w:pPr>
      <w:r w:rsidRPr="00C3782E">
        <w:rPr>
          <w:rFonts w:ascii="DilleniaUPC" w:hAnsi="DilleniaUPC" w:cs="DilleniaUPC" w:hint="cs"/>
          <w:b/>
          <w:bCs/>
          <w:color w:val="000000" w:themeColor="text1"/>
          <w:sz w:val="34"/>
          <w:szCs w:val="34"/>
          <w:cs/>
        </w:rPr>
        <w:t xml:space="preserve">ที่ </w:t>
      </w:r>
      <w:r w:rsidR="00A21E50" w:rsidRPr="00C3782E">
        <w:rPr>
          <w:rFonts w:ascii="DilleniaUPC" w:hAnsi="DilleniaUPC" w:cs="DilleniaUPC" w:hint="cs"/>
          <w:b/>
          <w:bCs/>
          <w:color w:val="000000" w:themeColor="text1"/>
          <w:sz w:val="34"/>
          <w:szCs w:val="34"/>
          <w:cs/>
        </w:rPr>
        <w:t xml:space="preserve">กส. </w:t>
      </w:r>
      <w:r w:rsidR="00A937AC" w:rsidRPr="00C3782E">
        <w:rPr>
          <w:rFonts w:ascii="DilleniaUPC" w:hAnsi="DilleniaUPC" w:cs="DilleniaUPC"/>
          <w:b/>
          <w:bCs/>
          <w:color w:val="000000" w:themeColor="text1"/>
          <w:sz w:val="34"/>
          <w:szCs w:val="34"/>
        </w:rPr>
        <w:t>1</w:t>
      </w:r>
      <w:r w:rsidR="00CB3AEC" w:rsidRPr="00C3782E">
        <w:rPr>
          <w:rFonts w:ascii="DilleniaUPC" w:hAnsi="DilleniaUPC" w:cs="DilleniaUPC"/>
          <w:b/>
          <w:bCs/>
          <w:color w:val="000000" w:themeColor="text1"/>
          <w:sz w:val="34"/>
          <w:szCs w:val="34"/>
          <w:cs/>
        </w:rPr>
        <w:t>/</w:t>
      </w:r>
      <w:r w:rsidR="00CB3AEC" w:rsidRPr="00C3782E">
        <w:rPr>
          <w:rFonts w:ascii="DilleniaUPC" w:hAnsi="DilleniaUPC" w:cs="DilleniaUPC"/>
          <w:b/>
          <w:bCs/>
          <w:color w:val="000000" w:themeColor="text1"/>
          <w:sz w:val="34"/>
          <w:szCs w:val="34"/>
        </w:rPr>
        <w:t>2563</w:t>
      </w:r>
    </w:p>
    <w:p w:rsidR="00711BF9" w:rsidRPr="00C3782E" w:rsidRDefault="00711BF9" w:rsidP="00C3782E">
      <w:pPr>
        <w:ind w:right="-62"/>
        <w:jc w:val="center"/>
        <w:rPr>
          <w:rFonts w:ascii="DilleniaUPC" w:hAnsi="DilleniaUPC" w:cs="DilleniaUPC"/>
          <w:b/>
          <w:bCs/>
          <w:color w:val="000000" w:themeColor="text1"/>
          <w:sz w:val="34"/>
          <w:szCs w:val="34"/>
        </w:rPr>
      </w:pPr>
      <w:r w:rsidRPr="00C3782E">
        <w:rPr>
          <w:rFonts w:ascii="DilleniaUPC" w:hAnsi="DilleniaUPC" w:cs="DilleniaUPC"/>
          <w:b/>
          <w:bCs/>
          <w:color w:val="000000" w:themeColor="text1"/>
          <w:sz w:val="34"/>
          <w:szCs w:val="34"/>
          <w:cs/>
        </w:rPr>
        <w:t xml:space="preserve">เรื่อง  </w:t>
      </w:r>
      <w:r w:rsidR="002D7408" w:rsidRPr="00C3782E">
        <w:rPr>
          <w:rFonts w:ascii="DilleniaUPC" w:hAnsi="DilleniaUPC" w:cs="DilleniaUPC" w:hint="cs"/>
          <w:b/>
          <w:bCs/>
          <w:color w:val="000000" w:themeColor="text1"/>
          <w:sz w:val="34"/>
          <w:szCs w:val="34"/>
          <w:cs/>
        </w:rPr>
        <w:t>การ</w:t>
      </w:r>
      <w:r w:rsidR="00CC6117" w:rsidRPr="00C3782E">
        <w:rPr>
          <w:rFonts w:ascii="DilleniaUPC" w:hAnsi="DilleniaUPC" w:cs="DilleniaUPC" w:hint="cs"/>
          <w:b/>
          <w:bCs/>
          <w:color w:val="000000" w:themeColor="text1"/>
          <w:sz w:val="34"/>
          <w:szCs w:val="34"/>
          <w:cs/>
        </w:rPr>
        <w:t xml:space="preserve">จ่ายผลตอบแทนให้แก่ผู้แนะนำการลงทุน </w:t>
      </w:r>
      <w:r w:rsidR="005C675F" w:rsidRPr="00C3782E">
        <w:rPr>
          <w:rFonts w:ascii="DilleniaUPC" w:hAnsi="DilleniaUPC" w:cs="DilleniaUPC" w:hint="cs"/>
          <w:b/>
          <w:bCs/>
          <w:color w:val="000000" w:themeColor="text1"/>
          <w:sz w:val="34"/>
          <w:szCs w:val="34"/>
          <w:cs/>
        </w:rPr>
        <w:t>ผู้จัดการสาขา และ</w:t>
      </w:r>
      <w:r w:rsidR="00CC6117" w:rsidRPr="00C3782E">
        <w:rPr>
          <w:rFonts w:ascii="DilleniaUPC" w:hAnsi="DilleniaUPC" w:cs="DilleniaUPC" w:hint="cs"/>
          <w:b/>
          <w:bCs/>
          <w:color w:val="000000" w:themeColor="text1"/>
          <w:sz w:val="34"/>
          <w:szCs w:val="34"/>
          <w:cs/>
        </w:rPr>
        <w:t>หัวหน้าทีมการตลาด</w:t>
      </w:r>
      <w:r w:rsidR="00F25446" w:rsidRPr="00C3782E">
        <w:rPr>
          <w:rFonts w:ascii="DilleniaUPC" w:hAnsi="DilleniaUPC" w:cs="DilleniaUPC" w:hint="cs"/>
          <w:b/>
          <w:bCs/>
          <w:color w:val="000000" w:themeColor="text1"/>
          <w:sz w:val="34"/>
          <w:szCs w:val="34"/>
          <w:cs/>
        </w:rPr>
        <w:t xml:space="preserve"> (ฉบับที่ </w:t>
      </w:r>
      <w:r w:rsidR="00437DAD" w:rsidRPr="00C3782E">
        <w:rPr>
          <w:rFonts w:ascii="DilleniaUPC" w:hAnsi="DilleniaUPC" w:cs="DilleniaUPC"/>
          <w:b/>
          <w:bCs/>
          <w:color w:val="000000" w:themeColor="text1"/>
          <w:sz w:val="34"/>
          <w:szCs w:val="34"/>
        </w:rPr>
        <w:t>5</w:t>
      </w:r>
      <w:r w:rsidR="00F25446" w:rsidRPr="00C3782E">
        <w:rPr>
          <w:rFonts w:ascii="DilleniaUPC" w:hAnsi="DilleniaUPC" w:cs="DilleniaUPC" w:hint="cs"/>
          <w:b/>
          <w:bCs/>
          <w:color w:val="000000" w:themeColor="text1"/>
          <w:sz w:val="34"/>
          <w:szCs w:val="34"/>
          <w:cs/>
        </w:rPr>
        <w:t>)</w:t>
      </w:r>
    </w:p>
    <w:p w:rsidR="00711BF9" w:rsidRPr="00D310DE" w:rsidRDefault="00711BF9" w:rsidP="00C3782E">
      <w:pPr>
        <w:ind w:right="-64"/>
        <w:jc w:val="center"/>
        <w:rPr>
          <w:rFonts w:ascii="DilleniaUPC" w:hAnsi="DilleniaUPC" w:cs="DilleniaUPC"/>
          <w:b/>
          <w:bCs/>
          <w:color w:val="000000" w:themeColor="text1"/>
          <w:sz w:val="30"/>
          <w:szCs w:val="30"/>
        </w:rPr>
      </w:pPr>
      <w:r w:rsidRPr="00D310DE">
        <w:rPr>
          <w:rFonts w:ascii="DilleniaUPC" w:hAnsi="DilleniaUPC" w:cs="DilleniaUPC"/>
          <w:b/>
          <w:bCs/>
          <w:color w:val="000000" w:themeColor="text1"/>
          <w:sz w:val="30"/>
          <w:szCs w:val="30"/>
          <w:cs/>
        </w:rPr>
        <w:t>---------------------------------------------------------</w:t>
      </w:r>
    </w:p>
    <w:p w:rsidR="00E14B9E" w:rsidRPr="00D310DE" w:rsidRDefault="0032062D" w:rsidP="00C3782E">
      <w:pPr>
        <w:ind w:firstLine="720"/>
        <w:jc w:val="thaiDistribute"/>
        <w:rPr>
          <w:rFonts w:ascii="Cordia New" w:hAnsi="Cordia New" w:cs="DilleniaUPC"/>
          <w:color w:val="000000" w:themeColor="text1"/>
          <w:sz w:val="30"/>
          <w:szCs w:val="30"/>
        </w:rPr>
      </w:pPr>
      <w:r w:rsidRPr="00D310DE">
        <w:rPr>
          <w:rFonts w:ascii="Cordia New" w:hAnsi="Cordia New" w:cs="DilleniaUPC" w:hint="cs"/>
          <w:color w:val="000000" w:themeColor="text1"/>
          <w:sz w:val="30"/>
          <w:szCs w:val="30"/>
          <w:cs/>
        </w:rPr>
        <w:t>โดยที่เห็นสมควร</w:t>
      </w:r>
      <w:r w:rsidRPr="00D310DE">
        <w:rPr>
          <w:rFonts w:ascii="Cordia New" w:hAnsi="Cordia New" w:cs="DilleniaUPC" w:hint="cs"/>
          <w:color w:val="000000" w:themeColor="text1"/>
          <w:spacing w:val="-4"/>
          <w:sz w:val="30"/>
          <w:szCs w:val="30"/>
          <w:cs/>
        </w:rPr>
        <w:t>ให้มีการทบทวนหลักเกณฑ์เกี่ยวกับการจ่ายผลตอบแทนให้แก่ผู้แนะนำการลงทุน ผู้จัดการสาขา และหัวหน้าทีม</w:t>
      </w:r>
      <w:r w:rsidRPr="00D310DE">
        <w:rPr>
          <w:rFonts w:ascii="Cordia New" w:hAnsi="Cordia New" w:cs="DilleniaUPC" w:hint="cs"/>
          <w:color w:val="000000" w:themeColor="text1"/>
          <w:sz w:val="30"/>
          <w:szCs w:val="30"/>
          <w:cs/>
        </w:rPr>
        <w:t>การตลาด ให้</w:t>
      </w:r>
      <w:r w:rsidR="00E14B9E" w:rsidRPr="00D310DE">
        <w:rPr>
          <w:rFonts w:ascii="Cordia New" w:hAnsi="Cordia New" w:cs="DilleniaUPC" w:hint="cs"/>
          <w:color w:val="000000" w:themeColor="text1"/>
          <w:sz w:val="30"/>
          <w:szCs w:val="30"/>
          <w:cs/>
        </w:rPr>
        <w:t>เกิดความ</w:t>
      </w:r>
      <w:r w:rsidRPr="00D310DE">
        <w:rPr>
          <w:rFonts w:ascii="Cordia New" w:hAnsi="Cordia New" w:cs="DilleniaUPC" w:hint="cs"/>
          <w:color w:val="000000" w:themeColor="text1"/>
          <w:sz w:val="30"/>
          <w:szCs w:val="30"/>
          <w:cs/>
        </w:rPr>
        <w:t>เหมาะสมและ</w:t>
      </w:r>
      <w:r w:rsidR="00E14B9E" w:rsidRPr="00D310DE">
        <w:rPr>
          <w:rFonts w:ascii="Cordia New" w:hAnsi="Cordia New" w:cs="DilleniaUPC" w:hint="cs"/>
          <w:color w:val="000000" w:themeColor="text1"/>
          <w:sz w:val="30"/>
          <w:szCs w:val="30"/>
          <w:cs/>
        </w:rPr>
        <w:t>สอดคล้อง</w:t>
      </w:r>
      <w:r w:rsidR="001C1095">
        <w:rPr>
          <w:rFonts w:ascii="Cordia New" w:hAnsi="Cordia New" w:cs="DilleniaUPC" w:hint="cs"/>
          <w:color w:val="000000" w:themeColor="text1"/>
          <w:sz w:val="30"/>
          <w:szCs w:val="30"/>
          <w:cs/>
        </w:rPr>
        <w:t>กับ</w:t>
      </w:r>
      <w:r w:rsidR="00E14B9E" w:rsidRPr="00D310DE">
        <w:rPr>
          <w:rFonts w:ascii="Cordia New" w:hAnsi="Cordia New" w:cs="DilleniaUPC" w:hint="cs"/>
          <w:color w:val="000000" w:themeColor="text1"/>
          <w:sz w:val="30"/>
          <w:szCs w:val="30"/>
          <w:cs/>
        </w:rPr>
        <w:t>การดำเนินธุรกิจ</w:t>
      </w:r>
      <w:r w:rsidR="001C1095">
        <w:rPr>
          <w:rFonts w:ascii="Cordia New" w:hAnsi="Cordia New" w:cs="DilleniaUPC" w:hint="cs"/>
          <w:color w:val="000000" w:themeColor="text1"/>
          <w:sz w:val="30"/>
          <w:szCs w:val="30"/>
          <w:cs/>
        </w:rPr>
        <w:t>ในปัจจุบัน</w:t>
      </w:r>
    </w:p>
    <w:p w:rsidR="00CB3AEC" w:rsidRPr="00CE6191" w:rsidRDefault="00CB3AEC" w:rsidP="00C3782E">
      <w:pPr>
        <w:ind w:firstLine="720"/>
        <w:jc w:val="thaiDistribute"/>
        <w:rPr>
          <w:rFonts w:ascii="Cordia New" w:hAnsi="Cordia New" w:cs="DilleniaUPC"/>
          <w:color w:val="000000" w:themeColor="text1"/>
          <w:sz w:val="10"/>
          <w:szCs w:val="10"/>
        </w:rPr>
      </w:pPr>
    </w:p>
    <w:p w:rsidR="002A675D" w:rsidRPr="00D310DE" w:rsidRDefault="008C5BAC" w:rsidP="00C3782E">
      <w:pPr>
        <w:ind w:firstLine="720"/>
        <w:jc w:val="thaiDistribute"/>
        <w:rPr>
          <w:rFonts w:ascii="Cordia New" w:hAnsi="Cordia New" w:cs="DilleniaUPC"/>
          <w:color w:val="000000" w:themeColor="text1"/>
          <w:sz w:val="30"/>
          <w:szCs w:val="30"/>
        </w:rPr>
      </w:pPr>
      <w:r w:rsidRPr="00CE6191">
        <w:rPr>
          <w:rFonts w:ascii="DilleniaUPC" w:hAnsi="DilleniaUPC" w:cs="DilleniaUPC"/>
          <w:color w:val="000000" w:themeColor="text1"/>
          <w:sz w:val="30"/>
          <w:szCs w:val="30"/>
          <w:cs/>
        </w:rPr>
        <w:t>อาศัยอำนาจตามความในข้อ 22 แห่งข้อบังคับ</w:t>
      </w:r>
      <w:r w:rsidR="00711BF9" w:rsidRPr="00CE6191">
        <w:rPr>
          <w:rFonts w:ascii="DilleniaUPC" w:hAnsi="DilleniaUPC" w:cs="DilleniaUPC"/>
          <w:color w:val="000000" w:themeColor="text1"/>
          <w:sz w:val="30"/>
          <w:szCs w:val="30"/>
          <w:cs/>
        </w:rPr>
        <w:t>สมาคมบริษัทหลักทรัพย์ไทย</w:t>
      </w:r>
      <w:r w:rsidR="00A84C30" w:rsidRPr="00CE6191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CE6191" w:rsidRPr="00CE6191">
        <w:rPr>
          <w:rFonts w:ascii="DilleniaUPC" w:hAnsi="DilleniaUPC" w:cs="DilleniaUPC"/>
          <w:sz w:val="30"/>
          <w:szCs w:val="30"/>
          <w:cs/>
        </w:rPr>
        <w:t>โดยความเห็นชอบของ</w:t>
      </w:r>
      <w:r w:rsidR="00C7521E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="00CE6191" w:rsidRPr="00CE6191">
        <w:rPr>
          <w:rFonts w:ascii="DilleniaUPC" w:hAnsi="DilleniaUPC" w:cs="DilleniaUPC"/>
          <w:sz w:val="30"/>
          <w:szCs w:val="30"/>
          <w:cs/>
        </w:rPr>
        <w:t xml:space="preserve"> </w:t>
      </w:r>
      <w:r w:rsidR="00202142" w:rsidRPr="00CE6191">
        <w:rPr>
          <w:rFonts w:ascii="DilleniaUPC" w:hAnsi="DilleniaUPC" w:cs="DilleniaUPC"/>
          <w:color w:val="000000" w:themeColor="text1"/>
          <w:sz w:val="30"/>
          <w:szCs w:val="30"/>
          <w:cs/>
        </w:rPr>
        <w:t>สมาคมบริษัทหลักทรัพย์ไทย</w:t>
      </w:r>
      <w:r w:rsidRPr="00CE6191">
        <w:rPr>
          <w:rFonts w:ascii="DilleniaUPC" w:hAnsi="DilleniaUPC" w:cs="DilleniaUPC"/>
          <w:color w:val="000000" w:themeColor="text1"/>
          <w:sz w:val="30"/>
          <w:szCs w:val="30"/>
          <w:cs/>
        </w:rPr>
        <w:t>จึงกำหนดประกาศสมาคมบริษัทหลัก</w:t>
      </w:r>
      <w:r w:rsidR="009C419E" w:rsidRPr="00CE6191">
        <w:rPr>
          <w:rFonts w:ascii="DilleniaUPC" w:hAnsi="DilleniaUPC" w:cs="DilleniaUPC"/>
          <w:color w:val="000000" w:themeColor="text1"/>
          <w:sz w:val="30"/>
          <w:szCs w:val="30"/>
          <w:cs/>
        </w:rPr>
        <w:t>ทรัพย์</w:t>
      </w:r>
      <w:r w:rsidRPr="00CE6191">
        <w:rPr>
          <w:rFonts w:ascii="DilleniaUPC" w:hAnsi="DilleniaUPC" w:cs="DilleniaUPC"/>
          <w:color w:val="000000" w:themeColor="text1"/>
          <w:sz w:val="30"/>
          <w:szCs w:val="30"/>
          <w:cs/>
        </w:rPr>
        <w:t>ไทย เรื่อง การจ่ายผลตอบแทนให้แก่ผู้แนะนำการลงทุน</w:t>
      </w:r>
      <w:r w:rsidR="00CC5F78" w:rsidRPr="00CE6191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ผู้จัดการสาขา</w:t>
      </w:r>
      <w:r w:rsidRPr="00CE6191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CC5F78" w:rsidRPr="00CE6191">
        <w:rPr>
          <w:rFonts w:ascii="DilleniaUPC" w:hAnsi="DilleniaUPC" w:cs="DilleniaUPC"/>
          <w:color w:val="000000" w:themeColor="text1"/>
          <w:sz w:val="30"/>
          <w:szCs w:val="30"/>
          <w:cs/>
        </w:rPr>
        <w:t>และ</w:t>
      </w:r>
      <w:r w:rsidRPr="00CE6191">
        <w:rPr>
          <w:rFonts w:ascii="DilleniaUPC" w:hAnsi="DilleniaUPC" w:cs="DilleniaUPC"/>
          <w:color w:val="000000" w:themeColor="text1"/>
          <w:sz w:val="30"/>
          <w:szCs w:val="30"/>
          <w:cs/>
        </w:rPr>
        <w:t>หัวหน้า</w:t>
      </w:r>
      <w:r w:rsidRPr="00D310DE">
        <w:rPr>
          <w:rFonts w:ascii="Cordia New" w:hAnsi="Cordia New" w:cs="DilleniaUPC" w:hint="cs"/>
          <w:color w:val="000000" w:themeColor="text1"/>
          <w:sz w:val="30"/>
          <w:szCs w:val="30"/>
          <w:cs/>
        </w:rPr>
        <w:t>ทีมการตลาด</w:t>
      </w:r>
      <w:r w:rsidR="00480A20" w:rsidRPr="00D310DE">
        <w:rPr>
          <w:rFonts w:ascii="Cordia New" w:hAnsi="Cordia New" w:cs="DilleniaUPC" w:hint="cs"/>
          <w:color w:val="000000" w:themeColor="text1"/>
          <w:sz w:val="30"/>
          <w:szCs w:val="30"/>
          <w:cs/>
        </w:rPr>
        <w:t xml:space="preserve"> </w:t>
      </w:r>
      <w:r w:rsidR="00B550E7" w:rsidRPr="00D310DE">
        <w:rPr>
          <w:rFonts w:ascii="Cordia New" w:hAnsi="Cordia New" w:cs="DilleniaUPC" w:hint="cs"/>
          <w:color w:val="000000" w:themeColor="text1"/>
          <w:sz w:val="30"/>
          <w:szCs w:val="30"/>
          <w:cs/>
        </w:rPr>
        <w:t>เพื่อให้สมาชิกสมาคมถือปฏิบัติ</w:t>
      </w:r>
      <w:r w:rsidR="00723013" w:rsidRPr="00D310DE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711BF9" w:rsidRPr="00D310DE">
        <w:rPr>
          <w:rFonts w:ascii="Cordia New" w:hAnsi="Cordia New" w:cs="DilleniaUPC" w:hint="cs"/>
          <w:color w:val="000000" w:themeColor="text1"/>
          <w:sz w:val="30"/>
          <w:szCs w:val="30"/>
          <w:cs/>
        </w:rPr>
        <w:t>ดังนี้</w:t>
      </w:r>
    </w:p>
    <w:p w:rsidR="00443B36" w:rsidRPr="00CE6191" w:rsidRDefault="00443B36" w:rsidP="00C3782E">
      <w:pPr>
        <w:jc w:val="thaiDistribute"/>
        <w:rPr>
          <w:rFonts w:ascii="DilleniaUPC" w:hAnsi="DilleniaUPC" w:cs="DilleniaUPC"/>
          <w:color w:val="000000" w:themeColor="text1"/>
          <w:sz w:val="10"/>
          <w:szCs w:val="10"/>
        </w:rPr>
      </w:pPr>
    </w:p>
    <w:p w:rsidR="005841D8" w:rsidRPr="00D310DE" w:rsidRDefault="005841D8" w:rsidP="00C7521E">
      <w:pPr>
        <w:tabs>
          <w:tab w:val="left" w:pos="1134"/>
        </w:tabs>
        <w:ind w:firstLine="720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D310D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ข้อ </w:t>
      </w:r>
      <w:r w:rsidR="00CE6191">
        <w:rPr>
          <w:rFonts w:ascii="DilleniaUPC" w:hAnsi="DilleniaUPC" w:cs="DilleniaUPC"/>
          <w:color w:val="000000" w:themeColor="text1"/>
          <w:sz w:val="30"/>
          <w:szCs w:val="30"/>
        </w:rPr>
        <w:t>1</w:t>
      </w:r>
      <w:r w:rsidR="00C3782E">
        <w:rPr>
          <w:rFonts w:ascii="DilleniaUPC" w:hAnsi="DilleniaUPC" w:cs="DilleniaUPC"/>
          <w:color w:val="000000" w:themeColor="text1"/>
          <w:sz w:val="30"/>
          <w:szCs w:val="30"/>
        </w:rPr>
        <w:tab/>
      </w:r>
      <w:r w:rsidRPr="00D310D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ให้ยกเลิกความในข้อ </w:t>
      </w:r>
      <w:r w:rsidR="00CB3AEC" w:rsidRPr="00D310DE">
        <w:rPr>
          <w:rFonts w:ascii="DilleniaUPC" w:hAnsi="DilleniaUPC" w:cs="DilleniaUPC"/>
          <w:color w:val="000000" w:themeColor="text1"/>
          <w:sz w:val="30"/>
          <w:szCs w:val="30"/>
        </w:rPr>
        <w:t xml:space="preserve">5 </w:t>
      </w:r>
      <w:r w:rsidR="00CB3AEC" w:rsidRPr="00D310DE">
        <w:rPr>
          <w:rFonts w:ascii="DilleniaUPC" w:hAnsi="DilleniaUPC" w:cs="DilleniaUPC"/>
          <w:color w:val="000000" w:themeColor="text1"/>
          <w:sz w:val="30"/>
          <w:szCs w:val="30"/>
          <w:cs/>
        </w:rPr>
        <w:t>(</w:t>
      </w:r>
      <w:r w:rsidR="00CB3AEC" w:rsidRPr="00D310DE">
        <w:rPr>
          <w:rFonts w:ascii="DilleniaUPC" w:hAnsi="DilleniaUPC" w:cs="DilleniaUPC"/>
          <w:color w:val="000000" w:themeColor="text1"/>
          <w:sz w:val="30"/>
          <w:szCs w:val="30"/>
        </w:rPr>
        <w:t>1</w:t>
      </w:r>
      <w:r w:rsidR="00CB3AEC" w:rsidRPr="00D310D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) </w:t>
      </w:r>
      <w:r w:rsidRPr="00D310D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แห่งประกาศสมาคม ที่ กส. 1/2558 เรื่องการจ่ายผลตอบแทนให้แก่ผู้แนะนำการลงทุน ผู้จัดการสาขา และหัวหน้าทีมการตลาด และให้ใช้ความดังต่อไปนี้แทน</w:t>
      </w:r>
    </w:p>
    <w:p w:rsidR="00CB3AEC" w:rsidRPr="00D310DE" w:rsidRDefault="005841D8" w:rsidP="00C7521E">
      <w:pPr>
        <w:tabs>
          <w:tab w:val="left" w:pos="1134"/>
        </w:tabs>
        <w:ind w:firstLine="709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D310DE">
        <w:rPr>
          <w:rFonts w:ascii="DilleniaUPC" w:hAnsi="DilleniaUPC" w:cs="DilleniaUPC"/>
          <w:color w:val="000000" w:themeColor="text1"/>
          <w:sz w:val="30"/>
          <w:szCs w:val="30"/>
          <w:cs/>
        </w:rPr>
        <w:t>“</w:t>
      </w:r>
      <w:r w:rsidR="00CB3AEC" w:rsidRPr="00D310DE">
        <w:rPr>
          <w:rFonts w:ascii="DilleniaUPC" w:hAnsi="DilleniaUPC" w:cs="DilleniaUPC"/>
          <w:color w:val="000000" w:themeColor="text1"/>
          <w:sz w:val="30"/>
          <w:szCs w:val="30"/>
          <w:cs/>
        </w:rPr>
        <w:t>(</w:t>
      </w:r>
      <w:r w:rsidR="00CB3AEC" w:rsidRPr="00D310DE">
        <w:rPr>
          <w:rFonts w:ascii="DilleniaUPC" w:hAnsi="DilleniaUPC" w:cs="DilleniaUPC"/>
          <w:color w:val="000000" w:themeColor="text1"/>
          <w:sz w:val="30"/>
          <w:szCs w:val="30"/>
        </w:rPr>
        <w:t>1</w:t>
      </w:r>
      <w:r w:rsidR="00CB3AEC" w:rsidRPr="00D310DE">
        <w:rPr>
          <w:rFonts w:ascii="DilleniaUPC" w:hAnsi="DilleniaUPC" w:cs="DilleniaUPC"/>
          <w:color w:val="000000" w:themeColor="text1"/>
          <w:sz w:val="30"/>
          <w:szCs w:val="30"/>
          <w:cs/>
        </w:rPr>
        <w:t>)</w:t>
      </w:r>
      <w:r w:rsidR="00CB3AEC" w:rsidRPr="00D310DE">
        <w:rPr>
          <w:rFonts w:ascii="DilleniaUPC" w:hAnsi="DilleniaUPC" w:cs="DilleniaUPC"/>
          <w:color w:val="000000" w:themeColor="text1"/>
          <w:sz w:val="30"/>
          <w:szCs w:val="30"/>
        </w:rPr>
        <w:tab/>
      </w:r>
      <w:r w:rsidR="00CB3AEC" w:rsidRPr="00D310D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มีผู้แนะนำการลงทุนในสังกัดสำนักงานสาขาหรือทีมการตลาด โดยไม่นับรวมผู้จัดการสาขาหรือหัวหน้าทีมการตลาด</w:t>
      </w:r>
      <w:r w:rsidR="00CB3AEC" w:rsidRPr="00D310D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CB3AEC" w:rsidRPr="00D310D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และผู้ช่วย (ถ้ามี) ดังนี้</w:t>
      </w:r>
    </w:p>
    <w:p w:rsidR="00CB3AEC" w:rsidRPr="00D310DE" w:rsidRDefault="00CB3AEC" w:rsidP="00C7521E">
      <w:pPr>
        <w:numPr>
          <w:ilvl w:val="0"/>
          <w:numId w:val="28"/>
        </w:numPr>
        <w:ind w:left="1701" w:hanging="425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D310D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จำนวนไม่น้อยกว่า </w:t>
      </w:r>
      <w:r w:rsidRPr="00D310DE">
        <w:rPr>
          <w:rFonts w:ascii="DilleniaUPC" w:hAnsi="DilleniaUPC" w:cs="DilleniaUPC"/>
          <w:color w:val="000000" w:themeColor="text1"/>
          <w:sz w:val="30"/>
          <w:szCs w:val="30"/>
        </w:rPr>
        <w:t>3</w:t>
      </w:r>
      <w:r w:rsidRPr="00D310D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คน สำหรับทีมการตลาดหรือสาขา ในกรุงเทพและปริมณฑล</w:t>
      </w:r>
    </w:p>
    <w:p w:rsidR="00CB3AEC" w:rsidRPr="00D310DE" w:rsidRDefault="00CB3AEC" w:rsidP="00C7521E">
      <w:pPr>
        <w:numPr>
          <w:ilvl w:val="0"/>
          <w:numId w:val="28"/>
        </w:numPr>
        <w:ind w:left="1701" w:hanging="425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D310D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จำนวนไม่น้อยกว่า 2 คน</w:t>
      </w:r>
      <w:r w:rsidR="00C7521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Pr="00D310D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สำหรับสาขาต่างจังหวัด” </w:t>
      </w:r>
    </w:p>
    <w:p w:rsidR="005841D8" w:rsidRPr="00CE6191" w:rsidRDefault="005841D8" w:rsidP="00C3782E">
      <w:pPr>
        <w:ind w:firstLine="720"/>
        <w:jc w:val="thaiDistribute"/>
        <w:rPr>
          <w:rFonts w:ascii="DilleniaUPC" w:hAnsi="DilleniaUPC" w:cs="DilleniaUPC"/>
          <w:color w:val="000000" w:themeColor="text1"/>
          <w:sz w:val="10"/>
          <w:szCs w:val="10"/>
        </w:rPr>
      </w:pPr>
    </w:p>
    <w:p w:rsidR="005841D8" w:rsidRPr="00D310DE" w:rsidRDefault="005841D8" w:rsidP="00C3782E">
      <w:pPr>
        <w:ind w:firstLine="720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D310D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ข้อ </w:t>
      </w:r>
      <w:r w:rsidR="00CE6191">
        <w:rPr>
          <w:rFonts w:ascii="DilleniaUPC" w:hAnsi="DilleniaUPC" w:cs="DilleniaUPC"/>
          <w:color w:val="000000" w:themeColor="text1"/>
          <w:sz w:val="30"/>
          <w:szCs w:val="30"/>
        </w:rPr>
        <w:t>2</w:t>
      </w:r>
      <w:r w:rsidRPr="00D310D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CB3AEC" w:rsidRPr="00D310D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ให้ยกเลิกความในข้อ </w:t>
      </w:r>
      <w:r w:rsidR="00CB3AEC" w:rsidRPr="00D310DE">
        <w:rPr>
          <w:rFonts w:ascii="DilleniaUPC" w:hAnsi="DilleniaUPC" w:cs="DilleniaUPC"/>
          <w:color w:val="000000" w:themeColor="text1"/>
          <w:sz w:val="30"/>
          <w:szCs w:val="30"/>
        </w:rPr>
        <w:t xml:space="preserve">5 </w:t>
      </w:r>
      <w:r w:rsidR="00CB3AEC" w:rsidRPr="00D310DE">
        <w:rPr>
          <w:rFonts w:ascii="DilleniaUPC" w:hAnsi="DilleniaUPC" w:cs="DilleniaUPC"/>
          <w:color w:val="000000" w:themeColor="text1"/>
          <w:sz w:val="30"/>
          <w:szCs w:val="30"/>
          <w:cs/>
        </w:rPr>
        <w:t>(</w:t>
      </w:r>
      <w:r w:rsidR="00CB3AEC" w:rsidRPr="00D310DE">
        <w:rPr>
          <w:rFonts w:ascii="DilleniaUPC" w:hAnsi="DilleniaUPC" w:cs="DilleniaUPC"/>
          <w:color w:val="000000" w:themeColor="text1"/>
          <w:sz w:val="30"/>
          <w:szCs w:val="30"/>
        </w:rPr>
        <w:t>3</w:t>
      </w:r>
      <w:r w:rsidR="00CB3AEC" w:rsidRPr="00D310D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) </w:t>
      </w:r>
      <w:r w:rsidR="00CB3AEC" w:rsidRPr="00D310D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แห่งประกาศสมาคม ที่ กส. 1/2558 เรื่องการจ่ายผลตอบแทนให้แก่ผู้แนะนำการลงทุน ผู้จัดการสาขา และหัวหน้าทีมการตลาด และให้ใช้ความดังต่อไปนี้แทน</w:t>
      </w:r>
    </w:p>
    <w:p w:rsidR="005841D8" w:rsidRPr="00D310DE" w:rsidRDefault="005841D8" w:rsidP="00C7521E">
      <w:pPr>
        <w:tabs>
          <w:tab w:val="left" w:pos="1134"/>
        </w:tabs>
        <w:ind w:firstLine="709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D310DE">
        <w:rPr>
          <w:rFonts w:ascii="DilleniaUPC" w:hAnsi="DilleniaUPC" w:cs="DilleniaUPC"/>
          <w:color w:val="000000" w:themeColor="text1"/>
          <w:sz w:val="30"/>
          <w:szCs w:val="30"/>
          <w:cs/>
        </w:rPr>
        <w:t>“</w:t>
      </w:r>
      <w:r w:rsidR="009135E1">
        <w:rPr>
          <w:rFonts w:ascii="DilleniaUPC" w:hAnsi="DilleniaUPC" w:cs="DilleniaUPC"/>
          <w:color w:val="000000" w:themeColor="text1"/>
          <w:sz w:val="30"/>
          <w:szCs w:val="30"/>
          <w:cs/>
        </w:rPr>
        <w:t>(3)</w:t>
      </w:r>
      <w:r w:rsidR="009135E1">
        <w:rPr>
          <w:rFonts w:ascii="DilleniaUPC" w:hAnsi="DilleniaUPC" w:cs="DilleniaUPC"/>
          <w:color w:val="000000" w:themeColor="text1"/>
          <w:sz w:val="30"/>
          <w:szCs w:val="30"/>
          <w:cs/>
        </w:rPr>
        <w:tab/>
      </w:r>
      <w:r w:rsidR="003F6F94" w:rsidRPr="003F6F94">
        <w:rPr>
          <w:rFonts w:ascii="DilleniaUPC" w:hAnsi="DilleniaUPC" w:cs="DilleniaUPC"/>
          <w:color w:val="000000" w:themeColor="text1"/>
          <w:sz w:val="30"/>
          <w:szCs w:val="30"/>
          <w:cs/>
        </w:rPr>
        <w:t>ผู้จัดการสาขาและหัวหน้าทีมการตลาดสามารถมีผู้ช่วยเพิ่มได้  หากมีจำนวนผู้แนะนำการลงทุนในทีมหรือสาขาเพิ่มขึ้นจากที่สมาคมกำหนด</w:t>
      </w:r>
      <w:r w:rsidR="003F6F94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ตามข้อ 5 (1)</w:t>
      </w:r>
      <w:r w:rsidR="003F6F94" w:rsidRPr="003F6F94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โดยไม่นับรวมผู้จัดการสาขาหรือหัวหน้าทีมการตลาด และผู้ช่วย  ไม่น้อยกว่า</w:t>
      </w:r>
      <w:r w:rsidR="003F6F94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3</w:t>
      </w:r>
      <w:r w:rsidR="003F6F94" w:rsidRPr="003F6F94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คน</w:t>
      </w:r>
      <w:r w:rsidR="00C7521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3F6F94" w:rsidRPr="003F6F94">
        <w:rPr>
          <w:rFonts w:ascii="DilleniaUPC" w:hAnsi="DilleniaUPC" w:cs="DilleniaUPC"/>
          <w:color w:val="000000" w:themeColor="text1"/>
          <w:sz w:val="30"/>
          <w:szCs w:val="30"/>
          <w:cs/>
        </w:rPr>
        <w:t>ต่อผู้ช่วย 1 คน</w:t>
      </w:r>
      <w:r w:rsidR="003F6F94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CB3AEC" w:rsidRPr="00D310DE">
        <w:rPr>
          <w:rFonts w:ascii="DilleniaUPC" w:hAnsi="DilleniaUPC" w:cs="DilleniaUPC"/>
          <w:color w:val="000000" w:themeColor="text1"/>
          <w:sz w:val="30"/>
          <w:szCs w:val="30"/>
          <w:cs/>
        </w:rPr>
        <w:t>โดยค่าตอบแทนรวมตามข้อ 4 ของผู้จัดการสาขาหรือหัวหน้าทีมการตลาดและผู้ช่วยดังกล่าวต้องไม่เกินอัตราร้อยละ 6 (กรณีสาขา) หรือร้อยละ 4.5 (กรณีทีมการตลาด) ของรายได้ค่าธรรมเนียมของทีมหรือสาขา</w:t>
      </w:r>
      <w:r w:rsidRPr="00D310DE">
        <w:rPr>
          <w:rFonts w:ascii="DilleniaUPC" w:hAnsi="DilleniaUPC" w:cs="DilleniaUPC"/>
          <w:color w:val="000000" w:themeColor="text1"/>
          <w:sz w:val="30"/>
          <w:szCs w:val="30"/>
          <w:cs/>
        </w:rPr>
        <w:t>”</w:t>
      </w:r>
    </w:p>
    <w:p w:rsidR="00CB3AEC" w:rsidRPr="00CE6191" w:rsidRDefault="00CB3AEC" w:rsidP="00C3782E">
      <w:pPr>
        <w:ind w:firstLine="720"/>
        <w:jc w:val="thaiDistribute"/>
        <w:rPr>
          <w:rFonts w:ascii="DilleniaUPC" w:hAnsi="DilleniaUPC" w:cs="DilleniaUPC"/>
          <w:color w:val="000000" w:themeColor="text1"/>
          <w:sz w:val="10"/>
          <w:szCs w:val="10"/>
        </w:rPr>
      </w:pPr>
    </w:p>
    <w:p w:rsidR="00CB3AEC" w:rsidRPr="00D310DE" w:rsidRDefault="00CB3AEC" w:rsidP="00C3782E">
      <w:pPr>
        <w:ind w:firstLine="720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D310D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ข้อ </w:t>
      </w:r>
      <w:r w:rsidR="00CE6191">
        <w:rPr>
          <w:rFonts w:ascii="DilleniaUPC" w:hAnsi="DilleniaUPC" w:cs="DilleniaUPC"/>
          <w:color w:val="000000" w:themeColor="text1"/>
          <w:sz w:val="30"/>
          <w:szCs w:val="30"/>
        </w:rPr>
        <w:t>3</w:t>
      </w:r>
      <w:r w:rsidRPr="00D310D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ให้ยกเลิกความในข้อ </w:t>
      </w:r>
      <w:r w:rsidRPr="00D310DE">
        <w:rPr>
          <w:rFonts w:ascii="DilleniaUPC" w:hAnsi="DilleniaUPC" w:cs="DilleniaUPC"/>
          <w:color w:val="000000" w:themeColor="text1"/>
          <w:sz w:val="30"/>
          <w:szCs w:val="30"/>
        </w:rPr>
        <w:t xml:space="preserve">8 </w:t>
      </w:r>
      <w:r w:rsidRPr="00D310DE">
        <w:rPr>
          <w:rFonts w:ascii="DilleniaUPC" w:hAnsi="DilleniaUPC" w:cs="DilleniaUPC"/>
          <w:color w:val="000000" w:themeColor="text1"/>
          <w:sz w:val="30"/>
          <w:szCs w:val="30"/>
          <w:cs/>
        </w:rPr>
        <w:t>(</w:t>
      </w:r>
      <w:r w:rsidRPr="00D310DE">
        <w:rPr>
          <w:rFonts w:ascii="DilleniaUPC" w:hAnsi="DilleniaUPC" w:cs="DilleniaUPC"/>
          <w:color w:val="000000" w:themeColor="text1"/>
          <w:sz w:val="30"/>
          <w:szCs w:val="30"/>
        </w:rPr>
        <w:t>5</w:t>
      </w:r>
      <w:r w:rsidRPr="00D310D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) </w:t>
      </w:r>
      <w:r w:rsidRPr="00D310D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แห่งประกาศสมาคม ที่ กส. 1/2558 เรื่องการจ่ายผลตอบแทนให้แก่ผู้แนะนำการลงทุน ผู้จัดการสาขา และหัวหน้าทีมการตลาด และให้ใช้ความดังต่อไปนี้แทน</w:t>
      </w:r>
    </w:p>
    <w:p w:rsidR="00CB3AEC" w:rsidRPr="00D310DE" w:rsidRDefault="00CB3AEC" w:rsidP="00C7521E">
      <w:pPr>
        <w:tabs>
          <w:tab w:val="left" w:pos="1985"/>
        </w:tabs>
        <w:ind w:firstLine="709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D310D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“หากในรอบการจ่ายโบนัส ผู้จัดการสาขาหรือหัวหน้าทีมการตลาดในเขตกรุงเทพและปริมณฑล มีผู้แนะนำการลงทุนในสังกัดสำนักงานสาขาหรือทีมการตลาด โดยไม่นับรวมผู้จัดการสาขาหรือหัวหน้าทีมการตลาด และผู้ช่วย ไม่เป็นไปตามที่กำหนดตามข้อ </w:t>
      </w:r>
      <w:r w:rsidRPr="00D310DE">
        <w:rPr>
          <w:rFonts w:ascii="DilleniaUPC" w:hAnsi="DilleniaUPC" w:cs="DilleniaUPC"/>
          <w:color w:val="000000" w:themeColor="text1"/>
          <w:sz w:val="30"/>
          <w:szCs w:val="30"/>
        </w:rPr>
        <w:t xml:space="preserve">5 </w:t>
      </w:r>
      <w:r w:rsidRPr="00D310DE">
        <w:rPr>
          <w:rFonts w:ascii="DilleniaUPC" w:hAnsi="DilleniaUPC" w:cs="DilleniaUPC"/>
          <w:color w:val="000000" w:themeColor="text1"/>
          <w:sz w:val="30"/>
          <w:szCs w:val="30"/>
          <w:cs/>
        </w:rPr>
        <w:t>(</w:t>
      </w:r>
      <w:r w:rsidRPr="00D310DE">
        <w:rPr>
          <w:rFonts w:ascii="DilleniaUPC" w:hAnsi="DilleniaUPC" w:cs="DilleniaUPC"/>
          <w:color w:val="000000" w:themeColor="text1"/>
          <w:sz w:val="30"/>
          <w:szCs w:val="30"/>
        </w:rPr>
        <w:t>1</w:t>
      </w:r>
      <w:r w:rsidRPr="00D310D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) (ก) แต่ต้องไม่น้อยกว่า </w:t>
      </w:r>
      <w:r w:rsidRPr="00D310DE">
        <w:rPr>
          <w:rFonts w:ascii="DilleniaUPC" w:hAnsi="DilleniaUPC" w:cs="DilleniaUPC"/>
          <w:color w:val="000000" w:themeColor="text1"/>
          <w:sz w:val="30"/>
          <w:szCs w:val="30"/>
        </w:rPr>
        <w:t xml:space="preserve">2 </w:t>
      </w:r>
      <w:r w:rsidRPr="00D310D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คนตลอดระยะเวลาที่ใช้คำนวณผลการดำเนินงาน ตามข้อ </w:t>
      </w:r>
      <w:r w:rsidRPr="00D310DE">
        <w:rPr>
          <w:rFonts w:ascii="DilleniaUPC" w:hAnsi="DilleniaUPC" w:cs="DilleniaUPC"/>
          <w:color w:val="000000" w:themeColor="text1"/>
          <w:sz w:val="30"/>
          <w:szCs w:val="30"/>
        </w:rPr>
        <w:t xml:space="preserve">8 </w:t>
      </w:r>
      <w:r w:rsidRPr="00D310DE">
        <w:rPr>
          <w:rFonts w:ascii="DilleniaUPC" w:hAnsi="DilleniaUPC" w:cs="DilleniaUPC"/>
          <w:color w:val="000000" w:themeColor="text1"/>
          <w:sz w:val="30"/>
          <w:szCs w:val="30"/>
          <w:cs/>
        </w:rPr>
        <w:t>(</w:t>
      </w:r>
      <w:r w:rsidRPr="00D310DE">
        <w:rPr>
          <w:rFonts w:ascii="DilleniaUPC" w:hAnsi="DilleniaUPC" w:cs="DilleniaUPC"/>
          <w:color w:val="000000" w:themeColor="text1"/>
          <w:sz w:val="30"/>
          <w:szCs w:val="30"/>
        </w:rPr>
        <w:t>1</w:t>
      </w:r>
      <w:r w:rsidRPr="00D310DE">
        <w:rPr>
          <w:rFonts w:ascii="DilleniaUPC" w:hAnsi="DilleniaUPC" w:cs="DilleniaUPC"/>
          <w:color w:val="000000" w:themeColor="text1"/>
          <w:sz w:val="30"/>
          <w:szCs w:val="30"/>
          <w:cs/>
        </w:rPr>
        <w:t>) (</w:t>
      </w:r>
      <w:r w:rsidRPr="00D310DE">
        <w:rPr>
          <w:rFonts w:ascii="DilleniaUPC" w:hAnsi="DilleniaUPC" w:cs="DilleniaUPC"/>
          <w:color w:val="000000" w:themeColor="text1"/>
          <w:sz w:val="30"/>
          <w:szCs w:val="30"/>
        </w:rPr>
        <w:t>2</w:t>
      </w:r>
      <w:r w:rsidRPr="00D310DE">
        <w:rPr>
          <w:rFonts w:ascii="DilleniaUPC" w:hAnsi="DilleniaUPC" w:cs="DilleniaUPC"/>
          <w:color w:val="000000" w:themeColor="text1"/>
          <w:sz w:val="30"/>
          <w:szCs w:val="30"/>
          <w:cs/>
        </w:rPr>
        <w:t>) และ (</w:t>
      </w:r>
      <w:r w:rsidRPr="00D310DE">
        <w:rPr>
          <w:rFonts w:ascii="DilleniaUPC" w:hAnsi="DilleniaUPC" w:cs="DilleniaUPC"/>
          <w:color w:val="000000" w:themeColor="text1"/>
          <w:sz w:val="30"/>
          <w:szCs w:val="30"/>
        </w:rPr>
        <w:t>3</w:t>
      </w:r>
      <w:r w:rsidRPr="00D310D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)  สมาชิกอาจพิจารณาผ่อนผันจ่ายโบนัสผู้จัดการสาขาหรือหัวหน้าทีมการตลาดรายดังกล่าวได้ โดยมีระยะเวลาผ่อนผันไม่เกิน </w:t>
      </w:r>
      <w:r w:rsidRPr="00D310DE">
        <w:rPr>
          <w:rFonts w:ascii="DilleniaUPC" w:hAnsi="DilleniaUPC" w:cs="DilleniaUPC"/>
          <w:color w:val="000000" w:themeColor="text1"/>
          <w:sz w:val="30"/>
          <w:szCs w:val="30"/>
        </w:rPr>
        <w:t xml:space="preserve">1 </w:t>
      </w:r>
      <w:r w:rsidRPr="00D310D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ปี แต่ต้องไม่เกินงวดการจ่ายโบนัส </w:t>
      </w:r>
      <w:r w:rsidRPr="00D310DE">
        <w:rPr>
          <w:rFonts w:ascii="DilleniaUPC" w:hAnsi="DilleniaUPC" w:cs="DilleniaUPC"/>
          <w:color w:val="000000" w:themeColor="text1"/>
          <w:sz w:val="30"/>
          <w:szCs w:val="30"/>
        </w:rPr>
        <w:t xml:space="preserve">2 </w:t>
      </w:r>
      <w:r w:rsidRPr="00D310D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ครั้ง ทั้งนี้ ผู้จัดการสาขาหรือหัวหน้าทีมการตลาดรายดังกล่าวต้องเป็นพนักงานของสมาชิกก่อนหน้ารอบการคำนวณการจ่ายโบนัสดังกล่าวมาแล้วอย่างน้อย </w:t>
      </w:r>
      <w:r w:rsidRPr="00D310DE">
        <w:rPr>
          <w:rFonts w:ascii="DilleniaUPC" w:hAnsi="DilleniaUPC" w:cs="DilleniaUPC"/>
          <w:color w:val="000000" w:themeColor="text1"/>
          <w:sz w:val="30"/>
          <w:szCs w:val="30"/>
        </w:rPr>
        <w:t xml:space="preserve">1 </w:t>
      </w:r>
      <w:r w:rsidRPr="00D310DE">
        <w:rPr>
          <w:rFonts w:ascii="DilleniaUPC" w:hAnsi="DilleniaUPC" w:cs="DilleniaUPC"/>
          <w:color w:val="000000" w:themeColor="text1"/>
          <w:sz w:val="30"/>
          <w:szCs w:val="30"/>
          <w:cs/>
        </w:rPr>
        <w:t>ปี”</w:t>
      </w:r>
    </w:p>
    <w:p w:rsidR="00CB3AEC" w:rsidRPr="00CE6191" w:rsidRDefault="00CB3AEC" w:rsidP="00C3782E">
      <w:pPr>
        <w:tabs>
          <w:tab w:val="left" w:pos="1985"/>
        </w:tabs>
        <w:ind w:firstLine="1560"/>
        <w:jc w:val="thaiDistribute"/>
        <w:rPr>
          <w:rFonts w:ascii="DilleniaUPC" w:hAnsi="DilleniaUPC" w:cs="DilleniaUPC"/>
          <w:color w:val="000000" w:themeColor="text1"/>
          <w:sz w:val="10"/>
          <w:szCs w:val="10"/>
        </w:rPr>
      </w:pPr>
    </w:p>
    <w:p w:rsidR="00562895" w:rsidRPr="00D310DE" w:rsidRDefault="00562895" w:rsidP="00C3782E">
      <w:pPr>
        <w:rPr>
          <w:rFonts w:ascii="DilleniaUPC" w:eastAsia="Batang" w:hAnsi="DilleniaUPC" w:cs="DilleniaUPC"/>
          <w:color w:val="000000" w:themeColor="text1"/>
          <w:sz w:val="30"/>
          <w:szCs w:val="30"/>
          <w:cs/>
          <w:lang w:eastAsia="ko-KR"/>
        </w:rPr>
      </w:pPr>
      <w:r w:rsidRPr="00D310DE">
        <w:rPr>
          <w:rFonts w:ascii="DilleniaUPC" w:eastAsia="Batang" w:hAnsi="DilleniaUPC" w:cs="DilleniaUPC"/>
          <w:color w:val="000000" w:themeColor="text1"/>
          <w:sz w:val="30"/>
          <w:szCs w:val="30"/>
          <w:cs/>
          <w:lang w:eastAsia="ko-KR"/>
        </w:rPr>
        <w:t>ประกาศนี้มีผลบังคับตั้งแต่</w:t>
      </w:r>
      <w:r w:rsidR="005841D8" w:rsidRPr="00D310DE">
        <w:rPr>
          <w:rFonts w:ascii="DilleniaUPC" w:eastAsia="Batang" w:hAnsi="DilleniaUPC" w:cs="DilleniaUPC" w:hint="cs"/>
          <w:color w:val="000000" w:themeColor="text1"/>
          <w:sz w:val="30"/>
          <w:szCs w:val="30"/>
          <w:cs/>
          <w:lang w:eastAsia="ko-KR"/>
        </w:rPr>
        <w:t xml:space="preserve">วันที่ </w:t>
      </w:r>
      <w:r w:rsidR="00025C72">
        <w:rPr>
          <w:rFonts w:ascii="DilleniaUPC" w:eastAsia="Batang" w:hAnsi="DilleniaUPC" w:cs="DilleniaUPC"/>
          <w:color w:val="000000" w:themeColor="text1"/>
          <w:sz w:val="30"/>
          <w:szCs w:val="30"/>
          <w:lang w:eastAsia="ko-KR"/>
        </w:rPr>
        <w:t xml:space="preserve">1 </w:t>
      </w:r>
      <w:r w:rsidR="00025C72">
        <w:rPr>
          <w:rFonts w:ascii="DilleniaUPC" w:eastAsia="Batang" w:hAnsi="DilleniaUPC" w:cs="DilleniaUPC" w:hint="cs"/>
          <w:color w:val="000000" w:themeColor="text1"/>
          <w:sz w:val="30"/>
          <w:szCs w:val="30"/>
          <w:cs/>
          <w:lang w:eastAsia="ko-KR"/>
        </w:rPr>
        <w:t xml:space="preserve">มิถุนายน </w:t>
      </w:r>
      <w:r w:rsidR="00025C72">
        <w:rPr>
          <w:rFonts w:ascii="DilleniaUPC" w:eastAsia="Batang" w:hAnsi="DilleniaUPC" w:cs="DilleniaUPC"/>
          <w:color w:val="000000" w:themeColor="text1"/>
          <w:sz w:val="30"/>
          <w:szCs w:val="30"/>
          <w:lang w:eastAsia="ko-KR"/>
        </w:rPr>
        <w:t>2563</w:t>
      </w:r>
      <w:r w:rsidR="005841D8" w:rsidRPr="00D310DE">
        <w:rPr>
          <w:rFonts w:ascii="DilleniaUPC" w:eastAsia="Batang" w:hAnsi="DilleniaUPC" w:cs="DilleniaUPC" w:hint="cs"/>
          <w:color w:val="000000" w:themeColor="text1"/>
          <w:sz w:val="30"/>
          <w:szCs w:val="30"/>
          <w:cs/>
          <w:lang w:eastAsia="ko-KR"/>
        </w:rPr>
        <w:t xml:space="preserve"> </w:t>
      </w:r>
      <w:r w:rsidR="00C2150E" w:rsidRPr="00D310DE">
        <w:rPr>
          <w:rFonts w:ascii="DilleniaUPC" w:eastAsia="Batang" w:hAnsi="DilleniaUPC" w:cs="DilleniaUPC"/>
          <w:color w:val="000000" w:themeColor="text1"/>
          <w:sz w:val="30"/>
          <w:szCs w:val="30"/>
          <w:cs/>
          <w:lang w:eastAsia="ko-KR"/>
        </w:rPr>
        <w:t>เป็นต้นไป</w:t>
      </w:r>
      <w:r w:rsidR="000D6411" w:rsidRPr="00D310DE">
        <w:rPr>
          <w:snapToGrid w:val="0"/>
          <w:color w:val="000000" w:themeColor="text1"/>
          <w:w w:val="0"/>
          <w:sz w:val="30"/>
          <w:szCs w:val="30"/>
          <w:u w:color="000000"/>
          <w:bdr w:val="none" w:sz="0" w:space="0" w:color="000000"/>
          <w:shd w:val="clear" w:color="000000" w:fill="000000"/>
          <w:cs/>
          <w:lang w:val="x-none" w:eastAsia="x-none"/>
        </w:rPr>
        <w:t xml:space="preserve"> </w:t>
      </w:r>
    </w:p>
    <w:p w:rsidR="00190DA8" w:rsidRPr="00CE6191" w:rsidRDefault="00190DA8" w:rsidP="00C3782E">
      <w:pPr>
        <w:ind w:right="-334" w:firstLine="720"/>
        <w:jc w:val="thaiDistribute"/>
        <w:rPr>
          <w:rFonts w:ascii="DilleniaUPC" w:hAnsi="DilleniaUPC" w:cs="DilleniaUPC"/>
          <w:color w:val="000000" w:themeColor="text1"/>
          <w:sz w:val="10"/>
          <w:szCs w:val="10"/>
        </w:rPr>
      </w:pPr>
    </w:p>
    <w:p w:rsidR="002A675D" w:rsidRPr="00D310DE" w:rsidRDefault="002A675D" w:rsidP="00025C72">
      <w:pPr>
        <w:tabs>
          <w:tab w:val="center" w:pos="5760"/>
        </w:tabs>
        <w:ind w:firstLine="720"/>
        <w:rPr>
          <w:rFonts w:ascii="DilleniaUPC" w:hAnsi="DilleniaUPC" w:cs="DilleniaUPC"/>
          <w:color w:val="000000" w:themeColor="text1"/>
          <w:sz w:val="30"/>
          <w:szCs w:val="30"/>
        </w:rPr>
      </w:pPr>
      <w:r w:rsidRPr="00D310DE">
        <w:rPr>
          <w:rFonts w:ascii="Cordia New" w:hAnsi="Cordia New" w:cs="DilleniaUPC"/>
          <w:color w:val="000000" w:themeColor="text1"/>
          <w:sz w:val="30"/>
          <w:szCs w:val="30"/>
        </w:rPr>
        <w:tab/>
      </w:r>
      <w:r w:rsidR="00C2150E" w:rsidRPr="00D310D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ประกาศ ณ วันที่ </w:t>
      </w:r>
      <w:r w:rsidR="00025C72">
        <w:rPr>
          <w:rFonts w:ascii="DilleniaUPC" w:eastAsia="Batang" w:hAnsi="DilleniaUPC" w:cs="DilleniaUPC"/>
          <w:color w:val="000000" w:themeColor="text1"/>
          <w:sz w:val="30"/>
          <w:szCs w:val="30"/>
          <w:lang w:eastAsia="ko-KR"/>
        </w:rPr>
        <w:t xml:space="preserve">1 </w:t>
      </w:r>
      <w:r w:rsidR="00025C72">
        <w:rPr>
          <w:rFonts w:ascii="DilleniaUPC" w:eastAsia="Batang" w:hAnsi="DilleniaUPC" w:cs="DilleniaUPC" w:hint="cs"/>
          <w:color w:val="000000" w:themeColor="text1"/>
          <w:sz w:val="30"/>
          <w:szCs w:val="30"/>
          <w:cs/>
          <w:lang w:eastAsia="ko-KR"/>
        </w:rPr>
        <w:t xml:space="preserve">มิถุนายน </w:t>
      </w:r>
      <w:r w:rsidR="00025C72">
        <w:rPr>
          <w:rFonts w:ascii="DilleniaUPC" w:eastAsia="Batang" w:hAnsi="DilleniaUPC" w:cs="DilleniaUPC"/>
          <w:color w:val="000000" w:themeColor="text1"/>
          <w:sz w:val="30"/>
          <w:szCs w:val="30"/>
          <w:lang w:eastAsia="ko-KR"/>
        </w:rPr>
        <w:t>2563</w:t>
      </w:r>
    </w:p>
    <w:p w:rsidR="00CB3AEC" w:rsidRPr="00D310DE" w:rsidRDefault="00CB3AEC" w:rsidP="00C3782E">
      <w:pPr>
        <w:ind w:firstLine="720"/>
        <w:rPr>
          <w:rFonts w:ascii="Cordia New" w:hAnsi="Cordia New" w:cs="DilleniaUPC"/>
          <w:color w:val="000000" w:themeColor="text1"/>
          <w:sz w:val="30"/>
          <w:szCs w:val="30"/>
        </w:rPr>
      </w:pPr>
    </w:p>
    <w:p w:rsidR="0032062D" w:rsidRPr="00D310DE" w:rsidRDefault="0032062D" w:rsidP="00C3782E">
      <w:pPr>
        <w:ind w:firstLine="720"/>
        <w:rPr>
          <w:rFonts w:ascii="Cordia New" w:hAnsi="Cordia New" w:cs="DilleniaUPC"/>
          <w:color w:val="000000" w:themeColor="text1"/>
          <w:sz w:val="30"/>
          <w:szCs w:val="30"/>
        </w:rPr>
      </w:pPr>
    </w:p>
    <w:p w:rsidR="002A675D" w:rsidRPr="00D310DE" w:rsidRDefault="002A675D" w:rsidP="00C3782E">
      <w:pPr>
        <w:tabs>
          <w:tab w:val="center" w:pos="5760"/>
        </w:tabs>
        <w:ind w:firstLine="720"/>
        <w:rPr>
          <w:rFonts w:ascii="Cordia New" w:hAnsi="Cordia New" w:cs="DilleniaUPC"/>
          <w:color w:val="000000" w:themeColor="text1"/>
          <w:sz w:val="30"/>
          <w:szCs w:val="30"/>
        </w:rPr>
      </w:pPr>
      <w:r w:rsidRPr="00D310DE">
        <w:rPr>
          <w:rFonts w:ascii="Cordia New" w:hAnsi="Cordia New" w:cs="DilleniaUPC"/>
          <w:color w:val="000000" w:themeColor="text1"/>
          <w:sz w:val="30"/>
          <w:szCs w:val="30"/>
          <w:cs/>
        </w:rPr>
        <w:tab/>
        <w:t>(</w:t>
      </w:r>
      <w:r w:rsidR="00CB3AEC" w:rsidRPr="00D310DE">
        <w:rPr>
          <w:rFonts w:ascii="Cordia New" w:hAnsi="Cordia New" w:cs="DilleniaUPC" w:hint="cs"/>
          <w:color w:val="000000" w:themeColor="text1"/>
          <w:sz w:val="30"/>
          <w:szCs w:val="30"/>
          <w:cs/>
        </w:rPr>
        <w:t>นาย</w:t>
      </w:r>
      <w:r w:rsidR="00CB3AEC" w:rsidRPr="00D310DE">
        <w:rPr>
          <w:rFonts w:ascii="DilleniaUPC" w:hAnsi="DilleniaUPC" w:cs="DilleniaUPC"/>
          <w:color w:val="000000" w:themeColor="text1"/>
          <w:sz w:val="30"/>
          <w:szCs w:val="30"/>
          <w:cs/>
        </w:rPr>
        <w:t>พิเชษฐ สิทธิอำนวย</w:t>
      </w:r>
      <w:r w:rsidRPr="00D310DE">
        <w:rPr>
          <w:rFonts w:ascii="Cordia New" w:hAnsi="Cordia New" w:cs="DilleniaUPC"/>
          <w:color w:val="000000" w:themeColor="text1"/>
          <w:sz w:val="30"/>
          <w:szCs w:val="30"/>
          <w:cs/>
        </w:rPr>
        <w:t>)</w:t>
      </w:r>
    </w:p>
    <w:p w:rsidR="00D310DE" w:rsidRPr="00D310DE" w:rsidRDefault="002A675D" w:rsidP="00C3782E">
      <w:pPr>
        <w:tabs>
          <w:tab w:val="center" w:pos="5760"/>
        </w:tabs>
        <w:ind w:firstLine="720"/>
        <w:rPr>
          <w:rFonts w:ascii="Cordia New" w:hAnsi="Cordia New" w:cs="DilleniaUPC"/>
          <w:color w:val="000000" w:themeColor="text1"/>
          <w:sz w:val="30"/>
          <w:szCs w:val="30"/>
        </w:rPr>
      </w:pPr>
      <w:r w:rsidRPr="00D310DE">
        <w:rPr>
          <w:rFonts w:ascii="Cordia New" w:hAnsi="Cordia New" w:cs="DilleniaUPC"/>
          <w:color w:val="000000" w:themeColor="text1"/>
          <w:sz w:val="30"/>
          <w:szCs w:val="30"/>
          <w:cs/>
        </w:rPr>
        <w:tab/>
      </w:r>
      <w:r w:rsidR="00711BF9" w:rsidRPr="00D310DE">
        <w:rPr>
          <w:rFonts w:ascii="Cordia New" w:hAnsi="Cordia New" w:cs="DilleniaUPC" w:hint="cs"/>
          <w:color w:val="000000" w:themeColor="text1"/>
          <w:sz w:val="30"/>
          <w:szCs w:val="30"/>
          <w:cs/>
        </w:rPr>
        <w:t>นายกสมาคม</w:t>
      </w:r>
    </w:p>
    <w:sectPr w:rsidR="00D310DE" w:rsidRPr="00D310DE" w:rsidSect="00C3782E">
      <w:headerReference w:type="default" r:id="rId8"/>
      <w:footerReference w:type="default" r:id="rId9"/>
      <w:pgSz w:w="11906" w:h="16838" w:code="9"/>
      <w:pgMar w:top="709" w:right="991" w:bottom="0" w:left="1276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60D" w:rsidRDefault="00D2560D" w:rsidP="00EC1943">
      <w:r>
        <w:separator/>
      </w:r>
    </w:p>
  </w:endnote>
  <w:endnote w:type="continuationSeparator" w:id="0">
    <w:p w:rsidR="00D2560D" w:rsidRDefault="00D2560D" w:rsidP="00EC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5E9" w:rsidRPr="0032221E" w:rsidRDefault="006855E9" w:rsidP="008B5A69">
    <w:pPr>
      <w:pStyle w:val="Footer"/>
      <w:ind w:right="-449"/>
      <w:jc w:val="right"/>
      <w:rPr>
        <w:rFonts w:ascii="DilleniaUPC" w:hAnsi="DilleniaUPC" w:cs="DilleniaUPC"/>
        <w:sz w:val="30"/>
        <w:szCs w:val="30"/>
        <w:cs/>
      </w:rPr>
    </w:pPr>
    <w:r>
      <w:rPr>
        <w:rFonts w:hint="cs"/>
        <w:cs/>
      </w:rPr>
      <w:tab/>
    </w:r>
    <w:r w:rsidRPr="008B5A69">
      <w:rPr>
        <w:rFonts w:hint="cs"/>
        <w:cs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60D" w:rsidRDefault="00D2560D" w:rsidP="00EC1943">
      <w:r>
        <w:separator/>
      </w:r>
    </w:p>
  </w:footnote>
  <w:footnote w:type="continuationSeparator" w:id="0">
    <w:p w:rsidR="00D2560D" w:rsidRDefault="00D2560D" w:rsidP="00EC1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5E9" w:rsidRDefault="006855E9" w:rsidP="00EC194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EA3"/>
    <w:multiLevelType w:val="hybridMultilevel"/>
    <w:tmpl w:val="FBDE18C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6F555B"/>
    <w:multiLevelType w:val="hybridMultilevel"/>
    <w:tmpl w:val="92321AC6"/>
    <w:lvl w:ilvl="0" w:tplc="05A4AF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922F5"/>
    <w:multiLevelType w:val="hybridMultilevel"/>
    <w:tmpl w:val="3BC66C32"/>
    <w:lvl w:ilvl="0" w:tplc="E15893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B01074"/>
    <w:multiLevelType w:val="multilevel"/>
    <w:tmpl w:val="E4040E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</w:rPr>
    </w:lvl>
  </w:abstractNum>
  <w:abstractNum w:abstractNumId="4" w15:restartNumberingAfterBreak="0">
    <w:nsid w:val="0C415A8C"/>
    <w:multiLevelType w:val="hybridMultilevel"/>
    <w:tmpl w:val="95822CB4"/>
    <w:lvl w:ilvl="0" w:tplc="4D122F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F33779"/>
    <w:multiLevelType w:val="hybridMultilevel"/>
    <w:tmpl w:val="CBD66A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9B4771"/>
    <w:multiLevelType w:val="hybridMultilevel"/>
    <w:tmpl w:val="40F8E998"/>
    <w:lvl w:ilvl="0" w:tplc="F5905C5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040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21617CC"/>
    <w:multiLevelType w:val="hybridMultilevel"/>
    <w:tmpl w:val="39C83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855DA"/>
    <w:multiLevelType w:val="hybridMultilevel"/>
    <w:tmpl w:val="7D84B00E"/>
    <w:lvl w:ilvl="0" w:tplc="037E5026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154F1CA7"/>
    <w:multiLevelType w:val="hybridMultilevel"/>
    <w:tmpl w:val="B2A4EF64"/>
    <w:lvl w:ilvl="0" w:tplc="95460318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17111BEF"/>
    <w:multiLevelType w:val="hybridMultilevel"/>
    <w:tmpl w:val="8AC2AC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0A1259"/>
    <w:multiLevelType w:val="hybridMultilevel"/>
    <w:tmpl w:val="7270CB28"/>
    <w:lvl w:ilvl="0" w:tplc="78D62A8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7C5BFA"/>
    <w:multiLevelType w:val="hybridMultilevel"/>
    <w:tmpl w:val="FC0021B6"/>
    <w:lvl w:ilvl="0" w:tplc="7C12425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346A3C"/>
    <w:multiLevelType w:val="hybridMultilevel"/>
    <w:tmpl w:val="CBA64A0E"/>
    <w:lvl w:ilvl="0" w:tplc="68B0C9AE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8D3BBD"/>
    <w:multiLevelType w:val="hybridMultilevel"/>
    <w:tmpl w:val="3990DB06"/>
    <w:lvl w:ilvl="0" w:tplc="5E8CBB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9E5A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EB28C8"/>
    <w:multiLevelType w:val="hybridMultilevel"/>
    <w:tmpl w:val="46021466"/>
    <w:lvl w:ilvl="0" w:tplc="3AA89D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670925"/>
    <w:multiLevelType w:val="hybridMultilevel"/>
    <w:tmpl w:val="70525E78"/>
    <w:lvl w:ilvl="0" w:tplc="7C1242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F707BB"/>
    <w:multiLevelType w:val="hybridMultilevel"/>
    <w:tmpl w:val="75DA8C68"/>
    <w:lvl w:ilvl="0" w:tplc="68B0C9AE">
      <w:start w:val="1"/>
      <w:numFmt w:val="decimal"/>
      <w:lvlText w:val="(%1)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91F57A9"/>
    <w:multiLevelType w:val="hybridMultilevel"/>
    <w:tmpl w:val="A7C80E44"/>
    <w:lvl w:ilvl="0" w:tplc="4CB8BBA4">
      <w:start w:val="2"/>
      <w:numFmt w:val="bullet"/>
      <w:lvlText w:val="-"/>
      <w:lvlJc w:val="left"/>
      <w:pPr>
        <w:ind w:left="1637" w:hanging="360"/>
      </w:pPr>
      <w:rPr>
        <w:rFonts w:ascii="Browallia New" w:eastAsia="Times New Roman" w:hAnsi="Browallia New" w:cs="Browallia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0" w15:restartNumberingAfterBreak="0">
    <w:nsid w:val="2DA1297C"/>
    <w:multiLevelType w:val="hybridMultilevel"/>
    <w:tmpl w:val="ADD8BD9A"/>
    <w:lvl w:ilvl="0" w:tplc="58366B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460E0C"/>
    <w:multiLevelType w:val="hybridMultilevel"/>
    <w:tmpl w:val="476A2B5A"/>
    <w:lvl w:ilvl="0" w:tplc="037E5026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2" w15:restartNumberingAfterBreak="0">
    <w:nsid w:val="32EC3C89"/>
    <w:multiLevelType w:val="hybridMultilevel"/>
    <w:tmpl w:val="F842A380"/>
    <w:lvl w:ilvl="0" w:tplc="2BAE0522">
      <w:start w:val="1"/>
      <w:numFmt w:val="thaiLetters"/>
      <w:lvlText w:val="(%1)"/>
      <w:lvlJc w:val="left"/>
      <w:pPr>
        <w:tabs>
          <w:tab w:val="num" w:pos="1800"/>
        </w:tabs>
        <w:ind w:left="1800" w:hanging="360"/>
      </w:pPr>
    </w:lvl>
    <w:lvl w:ilvl="1" w:tplc="040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33946515"/>
    <w:multiLevelType w:val="hybridMultilevel"/>
    <w:tmpl w:val="5FD6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2B23CB"/>
    <w:multiLevelType w:val="hybridMultilevel"/>
    <w:tmpl w:val="C5C237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4C65E46"/>
    <w:multiLevelType w:val="hybridMultilevel"/>
    <w:tmpl w:val="B5EA61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5000D90"/>
    <w:multiLevelType w:val="hybridMultilevel"/>
    <w:tmpl w:val="EB1C295E"/>
    <w:lvl w:ilvl="0" w:tplc="D9B0E8A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D04350"/>
    <w:multiLevelType w:val="hybridMultilevel"/>
    <w:tmpl w:val="490E293E"/>
    <w:lvl w:ilvl="0" w:tplc="A000B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A4AF8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F4894E">
      <w:start w:val="1"/>
      <w:numFmt w:val="thaiLetters"/>
      <w:lvlText w:val="(%3)"/>
      <w:lvlJc w:val="left"/>
      <w:pPr>
        <w:tabs>
          <w:tab w:val="num" w:pos="3060"/>
        </w:tabs>
        <w:ind w:left="3060" w:hanging="10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290FD6"/>
    <w:multiLevelType w:val="hybridMultilevel"/>
    <w:tmpl w:val="3B80FC8E"/>
    <w:lvl w:ilvl="0" w:tplc="7FAED8F0">
      <w:start w:val="1"/>
      <w:numFmt w:val="decimal"/>
      <w:lvlText w:val="(%1)"/>
      <w:lvlJc w:val="left"/>
      <w:pPr>
        <w:ind w:left="1842" w:hanging="360"/>
      </w:pPr>
      <w:rPr>
        <w:rFonts w:ascii="DilleniaUPC" w:eastAsia="Times New Roman" w:hAnsi="DilleniaUPC" w:cs="DilleniaUPC"/>
      </w:rPr>
    </w:lvl>
    <w:lvl w:ilvl="1" w:tplc="0409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9" w15:restartNumberingAfterBreak="0">
    <w:nsid w:val="3B6E1E0E"/>
    <w:multiLevelType w:val="hybridMultilevel"/>
    <w:tmpl w:val="53846AC6"/>
    <w:lvl w:ilvl="0" w:tplc="4CB8BBA4">
      <w:start w:val="2"/>
      <w:numFmt w:val="bullet"/>
      <w:lvlText w:val="-"/>
      <w:lvlJc w:val="left"/>
      <w:pPr>
        <w:ind w:left="2224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30" w15:restartNumberingAfterBreak="0">
    <w:nsid w:val="3CB473EE"/>
    <w:multiLevelType w:val="hybridMultilevel"/>
    <w:tmpl w:val="D0E46BD8"/>
    <w:lvl w:ilvl="0" w:tplc="F9387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CBF3099"/>
    <w:multiLevelType w:val="hybridMultilevel"/>
    <w:tmpl w:val="582E44C4"/>
    <w:lvl w:ilvl="0" w:tplc="EA429082">
      <w:start w:val="1"/>
      <w:numFmt w:val="thaiLetters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2" w15:restartNumberingAfterBreak="0">
    <w:nsid w:val="3CC22232"/>
    <w:multiLevelType w:val="hybridMultilevel"/>
    <w:tmpl w:val="254C3108"/>
    <w:lvl w:ilvl="0" w:tplc="DF566F96">
      <w:start w:val="2"/>
      <w:numFmt w:val="bullet"/>
      <w:lvlText w:val="-"/>
      <w:lvlJc w:val="left"/>
      <w:pPr>
        <w:ind w:left="1800" w:hanging="360"/>
      </w:pPr>
      <w:rPr>
        <w:rFonts w:ascii="Browallia New" w:eastAsia="Times New Roman" w:hAnsi="Browallia New" w:cs="Browallia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3E993D52"/>
    <w:multiLevelType w:val="hybridMultilevel"/>
    <w:tmpl w:val="F842A380"/>
    <w:lvl w:ilvl="0" w:tplc="2BAE0522">
      <w:start w:val="1"/>
      <w:numFmt w:val="thaiLetters"/>
      <w:lvlText w:val="(%1)"/>
      <w:lvlJc w:val="left"/>
      <w:pPr>
        <w:tabs>
          <w:tab w:val="num" w:pos="1800"/>
        </w:tabs>
        <w:ind w:left="1800" w:hanging="360"/>
      </w:pPr>
    </w:lvl>
    <w:lvl w:ilvl="1" w:tplc="040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437B1274"/>
    <w:multiLevelType w:val="hybridMultilevel"/>
    <w:tmpl w:val="57921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107F0E"/>
    <w:multiLevelType w:val="hybridMultilevel"/>
    <w:tmpl w:val="1010A034"/>
    <w:lvl w:ilvl="0" w:tplc="037E502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7A966CA"/>
    <w:multiLevelType w:val="hybridMultilevel"/>
    <w:tmpl w:val="2B3CF8F6"/>
    <w:lvl w:ilvl="0" w:tplc="4CB8BBA4">
      <w:start w:val="2"/>
      <w:numFmt w:val="bullet"/>
      <w:lvlText w:val="-"/>
      <w:lvlJc w:val="left"/>
      <w:pPr>
        <w:ind w:left="1924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37" w15:restartNumberingAfterBreak="0">
    <w:nsid w:val="4B4F4970"/>
    <w:multiLevelType w:val="hybridMultilevel"/>
    <w:tmpl w:val="14569288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4F2F1186"/>
    <w:multiLevelType w:val="hybridMultilevel"/>
    <w:tmpl w:val="0A98A852"/>
    <w:lvl w:ilvl="0" w:tplc="0BA0620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5B2743"/>
    <w:multiLevelType w:val="hybridMultilevel"/>
    <w:tmpl w:val="FE98CBD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510A2547"/>
    <w:multiLevelType w:val="hybridMultilevel"/>
    <w:tmpl w:val="ECD65052"/>
    <w:lvl w:ilvl="0" w:tplc="BCCC6A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1B6687E"/>
    <w:multiLevelType w:val="hybridMultilevel"/>
    <w:tmpl w:val="476A2B5A"/>
    <w:lvl w:ilvl="0" w:tplc="037E5026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2" w15:restartNumberingAfterBreak="0">
    <w:nsid w:val="52A01342"/>
    <w:multiLevelType w:val="hybridMultilevel"/>
    <w:tmpl w:val="E4CCEA6C"/>
    <w:lvl w:ilvl="0" w:tplc="5F7A649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863240C"/>
    <w:multiLevelType w:val="hybridMultilevel"/>
    <w:tmpl w:val="322086BC"/>
    <w:lvl w:ilvl="0" w:tplc="EAA66F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E4E315D"/>
    <w:multiLevelType w:val="hybridMultilevel"/>
    <w:tmpl w:val="9BDE1242"/>
    <w:lvl w:ilvl="0" w:tplc="D1BEFF4C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5FD07DB6"/>
    <w:multiLevelType w:val="hybridMultilevel"/>
    <w:tmpl w:val="0116142C"/>
    <w:lvl w:ilvl="0" w:tplc="68B0C9AE">
      <w:start w:val="1"/>
      <w:numFmt w:val="decimal"/>
      <w:lvlText w:val="(%1)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D23EDA"/>
    <w:multiLevelType w:val="hybridMultilevel"/>
    <w:tmpl w:val="3BC66C32"/>
    <w:lvl w:ilvl="0" w:tplc="E15893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7DF1A12"/>
    <w:multiLevelType w:val="hybridMultilevel"/>
    <w:tmpl w:val="CAACDE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7FA21AC"/>
    <w:multiLevelType w:val="hybridMultilevel"/>
    <w:tmpl w:val="6A5E2ABA"/>
    <w:lvl w:ilvl="0" w:tplc="A000B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3285D4">
      <w:start w:val="1"/>
      <w:numFmt w:val="thaiLetters"/>
      <w:lvlText w:val="(%2)"/>
      <w:lvlJc w:val="left"/>
      <w:pPr>
        <w:tabs>
          <w:tab w:val="num" w:pos="1440"/>
        </w:tabs>
        <w:ind w:left="1440" w:hanging="360"/>
      </w:pPr>
      <w:rPr>
        <w:rFonts w:ascii="Browallia New" w:eastAsia="Times New Roman" w:hAnsi="Browallia New" w:cs="Browallia New"/>
      </w:rPr>
    </w:lvl>
    <w:lvl w:ilvl="2" w:tplc="9BF4894E">
      <w:start w:val="1"/>
      <w:numFmt w:val="thaiLetters"/>
      <w:lvlText w:val="(%3)"/>
      <w:lvlJc w:val="left"/>
      <w:pPr>
        <w:tabs>
          <w:tab w:val="num" w:pos="3060"/>
        </w:tabs>
        <w:ind w:left="3060" w:hanging="10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9BB00C9"/>
    <w:multiLevelType w:val="hybridMultilevel"/>
    <w:tmpl w:val="DF520A18"/>
    <w:lvl w:ilvl="0" w:tplc="00DE7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A341362"/>
    <w:multiLevelType w:val="hybridMultilevel"/>
    <w:tmpl w:val="22F67942"/>
    <w:lvl w:ilvl="0" w:tplc="5DD05A3C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1" w15:restartNumberingAfterBreak="0">
    <w:nsid w:val="739C0882"/>
    <w:multiLevelType w:val="hybridMultilevel"/>
    <w:tmpl w:val="7B32B1EC"/>
    <w:lvl w:ilvl="0" w:tplc="12A22F4C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8B0C9AE">
      <w:start w:val="1"/>
      <w:numFmt w:val="decimal"/>
      <w:lvlText w:val="(%4)"/>
      <w:lvlJc w:val="left"/>
      <w:pPr>
        <w:ind w:left="2880" w:hanging="360"/>
      </w:pPr>
      <w:rPr>
        <w:rFonts w:hint="default"/>
        <w:lang w:bidi="th-TH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4C4358"/>
    <w:multiLevelType w:val="hybridMultilevel"/>
    <w:tmpl w:val="AEA45AFA"/>
    <w:lvl w:ilvl="0" w:tplc="E15893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D161839"/>
    <w:multiLevelType w:val="hybridMultilevel"/>
    <w:tmpl w:val="E5C8B3CC"/>
    <w:lvl w:ilvl="0" w:tplc="05A4AF8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4" w15:restartNumberingAfterBreak="0">
    <w:nsid w:val="7D6D1B19"/>
    <w:multiLevelType w:val="hybridMultilevel"/>
    <w:tmpl w:val="7EFE36FC"/>
    <w:lvl w:ilvl="0" w:tplc="05A4AF8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5" w15:restartNumberingAfterBreak="0">
    <w:nsid w:val="7F9973D2"/>
    <w:multiLevelType w:val="hybridMultilevel"/>
    <w:tmpl w:val="3BC66C32"/>
    <w:lvl w:ilvl="0" w:tplc="E15893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49"/>
  </w:num>
  <w:num w:numId="3">
    <w:abstractNumId w:val="24"/>
  </w:num>
  <w:num w:numId="4">
    <w:abstractNumId w:val="10"/>
  </w:num>
  <w:num w:numId="5">
    <w:abstractNumId w:val="25"/>
  </w:num>
  <w:num w:numId="6">
    <w:abstractNumId w:val="5"/>
  </w:num>
  <w:num w:numId="7">
    <w:abstractNumId w:val="47"/>
  </w:num>
  <w:num w:numId="8">
    <w:abstractNumId w:val="0"/>
  </w:num>
  <w:num w:numId="9">
    <w:abstractNumId w:val="37"/>
  </w:num>
  <w:num w:numId="10">
    <w:abstractNumId w:val="39"/>
  </w:num>
  <w:num w:numId="11">
    <w:abstractNumId w:val="28"/>
  </w:num>
  <w:num w:numId="12">
    <w:abstractNumId w:val="29"/>
  </w:num>
  <w:num w:numId="13">
    <w:abstractNumId w:val="36"/>
  </w:num>
  <w:num w:numId="14">
    <w:abstractNumId w:val="19"/>
  </w:num>
  <w:num w:numId="15">
    <w:abstractNumId w:val="3"/>
  </w:num>
  <w:num w:numId="16">
    <w:abstractNumId w:val="11"/>
  </w:num>
  <w:num w:numId="17">
    <w:abstractNumId w:val="20"/>
  </w:num>
  <w:num w:numId="18">
    <w:abstractNumId w:val="14"/>
  </w:num>
  <w:num w:numId="19">
    <w:abstractNumId w:val="16"/>
  </w:num>
  <w:num w:numId="20">
    <w:abstractNumId w:val="42"/>
  </w:num>
  <w:num w:numId="21">
    <w:abstractNumId w:val="4"/>
  </w:num>
  <w:num w:numId="22">
    <w:abstractNumId w:val="41"/>
  </w:num>
  <w:num w:numId="23">
    <w:abstractNumId w:val="50"/>
  </w:num>
  <w:num w:numId="24">
    <w:abstractNumId w:val="21"/>
  </w:num>
  <w:num w:numId="25">
    <w:abstractNumId w:val="8"/>
  </w:num>
  <w:num w:numId="26">
    <w:abstractNumId w:val="40"/>
  </w:num>
  <w:num w:numId="27">
    <w:abstractNumId w:val="17"/>
  </w:num>
  <w:num w:numId="28">
    <w:abstractNumId w:val="31"/>
  </w:num>
  <w:num w:numId="29">
    <w:abstractNumId w:val="34"/>
  </w:num>
  <w:num w:numId="30">
    <w:abstractNumId w:val="1"/>
  </w:num>
  <w:num w:numId="31">
    <w:abstractNumId w:val="9"/>
  </w:num>
  <w:num w:numId="3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8"/>
  </w:num>
  <w:num w:numId="34">
    <w:abstractNumId w:val="27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53"/>
  </w:num>
  <w:num w:numId="38">
    <w:abstractNumId w:val="13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54"/>
  </w:num>
  <w:num w:numId="42">
    <w:abstractNumId w:val="6"/>
  </w:num>
  <w:num w:numId="43">
    <w:abstractNumId w:val="32"/>
  </w:num>
  <w:num w:numId="44">
    <w:abstractNumId w:val="6"/>
  </w:num>
  <w:num w:numId="45">
    <w:abstractNumId w:val="44"/>
  </w:num>
  <w:num w:numId="46">
    <w:abstractNumId w:val="55"/>
  </w:num>
  <w:num w:numId="47">
    <w:abstractNumId w:val="46"/>
  </w:num>
  <w:num w:numId="48">
    <w:abstractNumId w:val="2"/>
  </w:num>
  <w:num w:numId="49">
    <w:abstractNumId w:val="52"/>
  </w:num>
  <w:num w:numId="50">
    <w:abstractNumId w:val="26"/>
  </w:num>
  <w:num w:numId="51">
    <w:abstractNumId w:val="12"/>
  </w:num>
  <w:num w:numId="52">
    <w:abstractNumId w:val="38"/>
  </w:num>
  <w:num w:numId="53">
    <w:abstractNumId w:val="18"/>
  </w:num>
  <w:num w:numId="54">
    <w:abstractNumId w:val="51"/>
  </w:num>
  <w:num w:numId="55">
    <w:abstractNumId w:val="35"/>
  </w:num>
  <w:num w:numId="56">
    <w:abstractNumId w:val="7"/>
  </w:num>
  <w:num w:numId="57">
    <w:abstractNumId w:val="23"/>
  </w:num>
  <w:num w:numId="58">
    <w:abstractNumId w:val="45"/>
  </w:num>
  <w:num w:numId="59">
    <w:abstractNumId w:val="43"/>
  </w:num>
  <w:num w:numId="60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CC"/>
    <w:rsid w:val="000009EB"/>
    <w:rsid w:val="00000B3E"/>
    <w:rsid w:val="000100B7"/>
    <w:rsid w:val="00014E5D"/>
    <w:rsid w:val="00025C72"/>
    <w:rsid w:val="00027F97"/>
    <w:rsid w:val="00031720"/>
    <w:rsid w:val="00036659"/>
    <w:rsid w:val="000466B5"/>
    <w:rsid w:val="00053C61"/>
    <w:rsid w:val="00057DE0"/>
    <w:rsid w:val="000729CF"/>
    <w:rsid w:val="00084AE4"/>
    <w:rsid w:val="00092626"/>
    <w:rsid w:val="00094B61"/>
    <w:rsid w:val="000A0732"/>
    <w:rsid w:val="000A36F7"/>
    <w:rsid w:val="000A6139"/>
    <w:rsid w:val="000B2D87"/>
    <w:rsid w:val="000C230F"/>
    <w:rsid w:val="000C3607"/>
    <w:rsid w:val="000C52C5"/>
    <w:rsid w:val="000C5DD5"/>
    <w:rsid w:val="000C6611"/>
    <w:rsid w:val="000C7436"/>
    <w:rsid w:val="000D2F08"/>
    <w:rsid w:val="000D6411"/>
    <w:rsid w:val="000E5077"/>
    <w:rsid w:val="000F3DC2"/>
    <w:rsid w:val="000F5632"/>
    <w:rsid w:val="000F7D79"/>
    <w:rsid w:val="001029D2"/>
    <w:rsid w:val="0011038C"/>
    <w:rsid w:val="0011142D"/>
    <w:rsid w:val="00112990"/>
    <w:rsid w:val="00114F2D"/>
    <w:rsid w:val="00121136"/>
    <w:rsid w:val="001229D2"/>
    <w:rsid w:val="00126FFC"/>
    <w:rsid w:val="00127059"/>
    <w:rsid w:val="00135030"/>
    <w:rsid w:val="0014191B"/>
    <w:rsid w:val="00147CD8"/>
    <w:rsid w:val="00151415"/>
    <w:rsid w:val="00156128"/>
    <w:rsid w:val="001612A2"/>
    <w:rsid w:val="001620ED"/>
    <w:rsid w:val="00163126"/>
    <w:rsid w:val="00163797"/>
    <w:rsid w:val="00165D4D"/>
    <w:rsid w:val="00167D00"/>
    <w:rsid w:val="00173459"/>
    <w:rsid w:val="001808A8"/>
    <w:rsid w:val="001856C9"/>
    <w:rsid w:val="00185D5A"/>
    <w:rsid w:val="0019090A"/>
    <w:rsid w:val="00190DA8"/>
    <w:rsid w:val="00193947"/>
    <w:rsid w:val="001A06B3"/>
    <w:rsid w:val="001A3572"/>
    <w:rsid w:val="001A5703"/>
    <w:rsid w:val="001B64CD"/>
    <w:rsid w:val="001B6874"/>
    <w:rsid w:val="001B7FA3"/>
    <w:rsid w:val="001C1095"/>
    <w:rsid w:val="001C2CD9"/>
    <w:rsid w:val="001D2B5C"/>
    <w:rsid w:val="001D489A"/>
    <w:rsid w:val="001E195E"/>
    <w:rsid w:val="001E27DD"/>
    <w:rsid w:val="001F6658"/>
    <w:rsid w:val="00202142"/>
    <w:rsid w:val="002031B5"/>
    <w:rsid w:val="00203491"/>
    <w:rsid w:val="002115A3"/>
    <w:rsid w:val="00212805"/>
    <w:rsid w:val="002159DC"/>
    <w:rsid w:val="002164AE"/>
    <w:rsid w:val="00217233"/>
    <w:rsid w:val="00217A5E"/>
    <w:rsid w:val="002242AB"/>
    <w:rsid w:val="002242F7"/>
    <w:rsid w:val="00225733"/>
    <w:rsid w:val="002278F9"/>
    <w:rsid w:val="00231ECF"/>
    <w:rsid w:val="002324C4"/>
    <w:rsid w:val="002326BD"/>
    <w:rsid w:val="00236B10"/>
    <w:rsid w:val="00245F5D"/>
    <w:rsid w:val="00250AD4"/>
    <w:rsid w:val="002541FA"/>
    <w:rsid w:val="0025505C"/>
    <w:rsid w:val="00261599"/>
    <w:rsid w:val="002640DD"/>
    <w:rsid w:val="002668A4"/>
    <w:rsid w:val="002702E2"/>
    <w:rsid w:val="00277914"/>
    <w:rsid w:val="00280A9D"/>
    <w:rsid w:val="00281FD3"/>
    <w:rsid w:val="002830FC"/>
    <w:rsid w:val="00293B87"/>
    <w:rsid w:val="00295ADA"/>
    <w:rsid w:val="002A21C1"/>
    <w:rsid w:val="002A311D"/>
    <w:rsid w:val="002A3357"/>
    <w:rsid w:val="002A675D"/>
    <w:rsid w:val="002B49F3"/>
    <w:rsid w:val="002B4E9D"/>
    <w:rsid w:val="002B6788"/>
    <w:rsid w:val="002B7ABF"/>
    <w:rsid w:val="002B7CEA"/>
    <w:rsid w:val="002C1612"/>
    <w:rsid w:val="002C200F"/>
    <w:rsid w:val="002C4F54"/>
    <w:rsid w:val="002D3E48"/>
    <w:rsid w:val="002D7408"/>
    <w:rsid w:val="002E6DE8"/>
    <w:rsid w:val="002F0065"/>
    <w:rsid w:val="002F1D54"/>
    <w:rsid w:val="002F460B"/>
    <w:rsid w:val="002F4AD6"/>
    <w:rsid w:val="00306634"/>
    <w:rsid w:val="00310E06"/>
    <w:rsid w:val="0031127A"/>
    <w:rsid w:val="00312E3E"/>
    <w:rsid w:val="00314E5F"/>
    <w:rsid w:val="0031603E"/>
    <w:rsid w:val="0031616A"/>
    <w:rsid w:val="00317488"/>
    <w:rsid w:val="0032062D"/>
    <w:rsid w:val="0032221E"/>
    <w:rsid w:val="00323B9F"/>
    <w:rsid w:val="00330E22"/>
    <w:rsid w:val="003324B5"/>
    <w:rsid w:val="00332ABF"/>
    <w:rsid w:val="00332CBF"/>
    <w:rsid w:val="00334E27"/>
    <w:rsid w:val="003374F4"/>
    <w:rsid w:val="003528AD"/>
    <w:rsid w:val="00355FE4"/>
    <w:rsid w:val="0035615C"/>
    <w:rsid w:val="0036129D"/>
    <w:rsid w:val="0036485B"/>
    <w:rsid w:val="00365B9F"/>
    <w:rsid w:val="003665EE"/>
    <w:rsid w:val="00384704"/>
    <w:rsid w:val="0038753E"/>
    <w:rsid w:val="00392496"/>
    <w:rsid w:val="00394F03"/>
    <w:rsid w:val="00395FAE"/>
    <w:rsid w:val="003A5436"/>
    <w:rsid w:val="003A6F9F"/>
    <w:rsid w:val="003B38A5"/>
    <w:rsid w:val="003B42D0"/>
    <w:rsid w:val="003B51CA"/>
    <w:rsid w:val="003C1BB1"/>
    <w:rsid w:val="003C7407"/>
    <w:rsid w:val="003D049A"/>
    <w:rsid w:val="003D2ACD"/>
    <w:rsid w:val="003D39F3"/>
    <w:rsid w:val="003E68C1"/>
    <w:rsid w:val="003E755E"/>
    <w:rsid w:val="003F52E5"/>
    <w:rsid w:val="003F5584"/>
    <w:rsid w:val="003F6F94"/>
    <w:rsid w:val="00410DCF"/>
    <w:rsid w:val="00416C55"/>
    <w:rsid w:val="0042169C"/>
    <w:rsid w:val="00424C81"/>
    <w:rsid w:val="00431DCC"/>
    <w:rsid w:val="00436C4E"/>
    <w:rsid w:val="00436D01"/>
    <w:rsid w:val="004376C9"/>
    <w:rsid w:val="00437DAD"/>
    <w:rsid w:val="0044031F"/>
    <w:rsid w:val="00440816"/>
    <w:rsid w:val="00440D00"/>
    <w:rsid w:val="00443B36"/>
    <w:rsid w:val="004453A6"/>
    <w:rsid w:val="004453E9"/>
    <w:rsid w:val="00446525"/>
    <w:rsid w:val="00451D21"/>
    <w:rsid w:val="00454D0E"/>
    <w:rsid w:val="004641A5"/>
    <w:rsid w:val="004721E9"/>
    <w:rsid w:val="004743D2"/>
    <w:rsid w:val="00474A83"/>
    <w:rsid w:val="00480A20"/>
    <w:rsid w:val="00484BDA"/>
    <w:rsid w:val="0048532A"/>
    <w:rsid w:val="00485CB6"/>
    <w:rsid w:val="0048695F"/>
    <w:rsid w:val="00487B95"/>
    <w:rsid w:val="00491A1E"/>
    <w:rsid w:val="004A0F5F"/>
    <w:rsid w:val="004A37B2"/>
    <w:rsid w:val="004A3885"/>
    <w:rsid w:val="004A43BF"/>
    <w:rsid w:val="004A4F89"/>
    <w:rsid w:val="004A7A59"/>
    <w:rsid w:val="004B2FA8"/>
    <w:rsid w:val="004B3181"/>
    <w:rsid w:val="004B486C"/>
    <w:rsid w:val="004B4918"/>
    <w:rsid w:val="004B5FFE"/>
    <w:rsid w:val="004B7D1E"/>
    <w:rsid w:val="004C1066"/>
    <w:rsid w:val="004C301B"/>
    <w:rsid w:val="004C33CB"/>
    <w:rsid w:val="004C44DF"/>
    <w:rsid w:val="004C54EB"/>
    <w:rsid w:val="004C55E8"/>
    <w:rsid w:val="004E0FF9"/>
    <w:rsid w:val="004E5578"/>
    <w:rsid w:val="004F0D48"/>
    <w:rsid w:val="004F1D17"/>
    <w:rsid w:val="00503C6D"/>
    <w:rsid w:val="00507357"/>
    <w:rsid w:val="00510212"/>
    <w:rsid w:val="005136BE"/>
    <w:rsid w:val="0051764E"/>
    <w:rsid w:val="005219C0"/>
    <w:rsid w:val="00522C4D"/>
    <w:rsid w:val="00522EAB"/>
    <w:rsid w:val="00525D3A"/>
    <w:rsid w:val="00532D46"/>
    <w:rsid w:val="00535DE8"/>
    <w:rsid w:val="005518B7"/>
    <w:rsid w:val="00562895"/>
    <w:rsid w:val="00563EA4"/>
    <w:rsid w:val="00564024"/>
    <w:rsid w:val="0056463B"/>
    <w:rsid w:val="00573930"/>
    <w:rsid w:val="00575AAC"/>
    <w:rsid w:val="0057627C"/>
    <w:rsid w:val="00576D16"/>
    <w:rsid w:val="005777C2"/>
    <w:rsid w:val="005841D8"/>
    <w:rsid w:val="00587033"/>
    <w:rsid w:val="00593BF9"/>
    <w:rsid w:val="005946A8"/>
    <w:rsid w:val="005A07D7"/>
    <w:rsid w:val="005A1173"/>
    <w:rsid w:val="005A7705"/>
    <w:rsid w:val="005B1106"/>
    <w:rsid w:val="005B270A"/>
    <w:rsid w:val="005B538E"/>
    <w:rsid w:val="005C4A06"/>
    <w:rsid w:val="005C5B68"/>
    <w:rsid w:val="005C675F"/>
    <w:rsid w:val="005C6A8B"/>
    <w:rsid w:val="005D41DB"/>
    <w:rsid w:val="005E0DAA"/>
    <w:rsid w:val="00603E44"/>
    <w:rsid w:val="006045F6"/>
    <w:rsid w:val="00606AEE"/>
    <w:rsid w:val="00607A20"/>
    <w:rsid w:val="00611CEA"/>
    <w:rsid w:val="00612E7C"/>
    <w:rsid w:val="00614055"/>
    <w:rsid w:val="006201DA"/>
    <w:rsid w:val="00620B62"/>
    <w:rsid w:val="00631B2C"/>
    <w:rsid w:val="00633A2B"/>
    <w:rsid w:val="006347B6"/>
    <w:rsid w:val="00635D13"/>
    <w:rsid w:val="00645F02"/>
    <w:rsid w:val="006471AD"/>
    <w:rsid w:val="00652D80"/>
    <w:rsid w:val="006546AB"/>
    <w:rsid w:val="00661DDE"/>
    <w:rsid w:val="00664E3C"/>
    <w:rsid w:val="00674B8F"/>
    <w:rsid w:val="006839B2"/>
    <w:rsid w:val="006841B1"/>
    <w:rsid w:val="006855E9"/>
    <w:rsid w:val="00687AE7"/>
    <w:rsid w:val="006906F0"/>
    <w:rsid w:val="00697264"/>
    <w:rsid w:val="006972D9"/>
    <w:rsid w:val="006A152D"/>
    <w:rsid w:val="006A3DCC"/>
    <w:rsid w:val="006B0B6D"/>
    <w:rsid w:val="006B1E1D"/>
    <w:rsid w:val="006B2F1F"/>
    <w:rsid w:val="006B3658"/>
    <w:rsid w:val="006B78F7"/>
    <w:rsid w:val="006C024E"/>
    <w:rsid w:val="006C0A45"/>
    <w:rsid w:val="006C11FD"/>
    <w:rsid w:val="006C3ED9"/>
    <w:rsid w:val="006C6977"/>
    <w:rsid w:val="006D2972"/>
    <w:rsid w:val="006D49E4"/>
    <w:rsid w:val="006D4BDF"/>
    <w:rsid w:val="006D67DA"/>
    <w:rsid w:val="006D7D54"/>
    <w:rsid w:val="006E0BEC"/>
    <w:rsid w:val="006E3FD5"/>
    <w:rsid w:val="006F13A3"/>
    <w:rsid w:val="006F14E7"/>
    <w:rsid w:val="006F78E0"/>
    <w:rsid w:val="00711BF9"/>
    <w:rsid w:val="0071236B"/>
    <w:rsid w:val="0071286B"/>
    <w:rsid w:val="007130F8"/>
    <w:rsid w:val="0071718C"/>
    <w:rsid w:val="00720B63"/>
    <w:rsid w:val="00721491"/>
    <w:rsid w:val="00723013"/>
    <w:rsid w:val="007307BE"/>
    <w:rsid w:val="00734271"/>
    <w:rsid w:val="0073639E"/>
    <w:rsid w:val="00737EA7"/>
    <w:rsid w:val="0074363A"/>
    <w:rsid w:val="00744315"/>
    <w:rsid w:val="00744593"/>
    <w:rsid w:val="00745292"/>
    <w:rsid w:val="0077098D"/>
    <w:rsid w:val="00772649"/>
    <w:rsid w:val="0077368A"/>
    <w:rsid w:val="007805B3"/>
    <w:rsid w:val="00781A94"/>
    <w:rsid w:val="0078345D"/>
    <w:rsid w:val="0078594F"/>
    <w:rsid w:val="00786A01"/>
    <w:rsid w:val="007939DE"/>
    <w:rsid w:val="00793CBB"/>
    <w:rsid w:val="00796422"/>
    <w:rsid w:val="00797B6B"/>
    <w:rsid w:val="007A4EE9"/>
    <w:rsid w:val="007A6765"/>
    <w:rsid w:val="007B0E2C"/>
    <w:rsid w:val="007B10C3"/>
    <w:rsid w:val="007B3367"/>
    <w:rsid w:val="007B513B"/>
    <w:rsid w:val="007B5E7B"/>
    <w:rsid w:val="007C293E"/>
    <w:rsid w:val="007C5F5E"/>
    <w:rsid w:val="007D54D0"/>
    <w:rsid w:val="007D6547"/>
    <w:rsid w:val="007D6FA7"/>
    <w:rsid w:val="007D7D71"/>
    <w:rsid w:val="007E5E98"/>
    <w:rsid w:val="007E77C3"/>
    <w:rsid w:val="007F528E"/>
    <w:rsid w:val="007F5333"/>
    <w:rsid w:val="00802175"/>
    <w:rsid w:val="0080600C"/>
    <w:rsid w:val="0081642E"/>
    <w:rsid w:val="008167CC"/>
    <w:rsid w:val="00825567"/>
    <w:rsid w:val="00840456"/>
    <w:rsid w:val="00842542"/>
    <w:rsid w:val="00853669"/>
    <w:rsid w:val="00861C0E"/>
    <w:rsid w:val="00877026"/>
    <w:rsid w:val="00883B4A"/>
    <w:rsid w:val="008869A3"/>
    <w:rsid w:val="00886AA2"/>
    <w:rsid w:val="008A397B"/>
    <w:rsid w:val="008A3D4B"/>
    <w:rsid w:val="008A7197"/>
    <w:rsid w:val="008B5A69"/>
    <w:rsid w:val="008C0454"/>
    <w:rsid w:val="008C0679"/>
    <w:rsid w:val="008C4F5A"/>
    <w:rsid w:val="008C5BAC"/>
    <w:rsid w:val="008D1CE0"/>
    <w:rsid w:val="008D715D"/>
    <w:rsid w:val="008D7AEA"/>
    <w:rsid w:val="008E60A9"/>
    <w:rsid w:val="008F1BCC"/>
    <w:rsid w:val="008F2E42"/>
    <w:rsid w:val="008F7019"/>
    <w:rsid w:val="008F7CCA"/>
    <w:rsid w:val="009029B5"/>
    <w:rsid w:val="00913474"/>
    <w:rsid w:val="009135E1"/>
    <w:rsid w:val="00914688"/>
    <w:rsid w:val="009152AE"/>
    <w:rsid w:val="00921D87"/>
    <w:rsid w:val="009226C6"/>
    <w:rsid w:val="00933E68"/>
    <w:rsid w:val="00935505"/>
    <w:rsid w:val="00944D9A"/>
    <w:rsid w:val="00946FA1"/>
    <w:rsid w:val="00950BC7"/>
    <w:rsid w:val="00950E9E"/>
    <w:rsid w:val="00951579"/>
    <w:rsid w:val="00952EAD"/>
    <w:rsid w:val="00954DE7"/>
    <w:rsid w:val="00956579"/>
    <w:rsid w:val="009578ED"/>
    <w:rsid w:val="009607DA"/>
    <w:rsid w:val="00964911"/>
    <w:rsid w:val="00975D7A"/>
    <w:rsid w:val="00980580"/>
    <w:rsid w:val="00983179"/>
    <w:rsid w:val="0098337F"/>
    <w:rsid w:val="00986A07"/>
    <w:rsid w:val="00986DB7"/>
    <w:rsid w:val="0099118C"/>
    <w:rsid w:val="00994470"/>
    <w:rsid w:val="0099480A"/>
    <w:rsid w:val="00996D1B"/>
    <w:rsid w:val="009A1882"/>
    <w:rsid w:val="009A44E7"/>
    <w:rsid w:val="009A471A"/>
    <w:rsid w:val="009A76F3"/>
    <w:rsid w:val="009C419E"/>
    <w:rsid w:val="009C6D76"/>
    <w:rsid w:val="009D05BD"/>
    <w:rsid w:val="009E24D1"/>
    <w:rsid w:val="009E2856"/>
    <w:rsid w:val="009E525D"/>
    <w:rsid w:val="009E5328"/>
    <w:rsid w:val="009F06C5"/>
    <w:rsid w:val="009F14FC"/>
    <w:rsid w:val="009F25D1"/>
    <w:rsid w:val="009F5A17"/>
    <w:rsid w:val="00A07865"/>
    <w:rsid w:val="00A10EA5"/>
    <w:rsid w:val="00A11BF0"/>
    <w:rsid w:val="00A12754"/>
    <w:rsid w:val="00A21E50"/>
    <w:rsid w:val="00A26554"/>
    <w:rsid w:val="00A354F6"/>
    <w:rsid w:val="00A35514"/>
    <w:rsid w:val="00A364C2"/>
    <w:rsid w:val="00A373C3"/>
    <w:rsid w:val="00A42727"/>
    <w:rsid w:val="00A518D4"/>
    <w:rsid w:val="00A519B8"/>
    <w:rsid w:val="00A54D35"/>
    <w:rsid w:val="00A55236"/>
    <w:rsid w:val="00A556AC"/>
    <w:rsid w:val="00A57F97"/>
    <w:rsid w:val="00A66B0C"/>
    <w:rsid w:val="00A7060A"/>
    <w:rsid w:val="00A71147"/>
    <w:rsid w:val="00A72E53"/>
    <w:rsid w:val="00A800B6"/>
    <w:rsid w:val="00A84C30"/>
    <w:rsid w:val="00A900C7"/>
    <w:rsid w:val="00A9239A"/>
    <w:rsid w:val="00A934AE"/>
    <w:rsid w:val="00A937AC"/>
    <w:rsid w:val="00A9391E"/>
    <w:rsid w:val="00AA1784"/>
    <w:rsid w:val="00AA315F"/>
    <w:rsid w:val="00AA3F46"/>
    <w:rsid w:val="00AA584C"/>
    <w:rsid w:val="00AA779C"/>
    <w:rsid w:val="00AA79B1"/>
    <w:rsid w:val="00AB5D85"/>
    <w:rsid w:val="00AC0358"/>
    <w:rsid w:val="00AC561E"/>
    <w:rsid w:val="00AC7613"/>
    <w:rsid w:val="00AD2CAD"/>
    <w:rsid w:val="00AD3945"/>
    <w:rsid w:val="00AD6662"/>
    <w:rsid w:val="00AD7DFD"/>
    <w:rsid w:val="00AE6AB8"/>
    <w:rsid w:val="00AF77A6"/>
    <w:rsid w:val="00B002BA"/>
    <w:rsid w:val="00B03190"/>
    <w:rsid w:val="00B11BB1"/>
    <w:rsid w:val="00B2774F"/>
    <w:rsid w:val="00B31DBC"/>
    <w:rsid w:val="00B35C54"/>
    <w:rsid w:val="00B40C8F"/>
    <w:rsid w:val="00B416C1"/>
    <w:rsid w:val="00B4302C"/>
    <w:rsid w:val="00B50EDD"/>
    <w:rsid w:val="00B54228"/>
    <w:rsid w:val="00B54D9A"/>
    <w:rsid w:val="00B5502A"/>
    <w:rsid w:val="00B550E7"/>
    <w:rsid w:val="00B56D69"/>
    <w:rsid w:val="00B617A1"/>
    <w:rsid w:val="00B7110C"/>
    <w:rsid w:val="00B71FEC"/>
    <w:rsid w:val="00B863B8"/>
    <w:rsid w:val="00B90A62"/>
    <w:rsid w:val="00B929F4"/>
    <w:rsid w:val="00BA05C8"/>
    <w:rsid w:val="00BA38B3"/>
    <w:rsid w:val="00BA6014"/>
    <w:rsid w:val="00BB5B77"/>
    <w:rsid w:val="00BB704F"/>
    <w:rsid w:val="00BC04FA"/>
    <w:rsid w:val="00BC5A70"/>
    <w:rsid w:val="00BD0112"/>
    <w:rsid w:val="00BD321C"/>
    <w:rsid w:val="00BD58DC"/>
    <w:rsid w:val="00BD676D"/>
    <w:rsid w:val="00BE2974"/>
    <w:rsid w:val="00BE3A7D"/>
    <w:rsid w:val="00BF138E"/>
    <w:rsid w:val="00BF5BF3"/>
    <w:rsid w:val="00C02651"/>
    <w:rsid w:val="00C02E21"/>
    <w:rsid w:val="00C06574"/>
    <w:rsid w:val="00C07E6D"/>
    <w:rsid w:val="00C11319"/>
    <w:rsid w:val="00C13FFC"/>
    <w:rsid w:val="00C157BF"/>
    <w:rsid w:val="00C2150E"/>
    <w:rsid w:val="00C23451"/>
    <w:rsid w:val="00C31DA8"/>
    <w:rsid w:val="00C332C2"/>
    <w:rsid w:val="00C3782E"/>
    <w:rsid w:val="00C40553"/>
    <w:rsid w:val="00C456F1"/>
    <w:rsid w:val="00C5070D"/>
    <w:rsid w:val="00C52FA0"/>
    <w:rsid w:val="00C54B95"/>
    <w:rsid w:val="00C55418"/>
    <w:rsid w:val="00C64923"/>
    <w:rsid w:val="00C64BD1"/>
    <w:rsid w:val="00C652ED"/>
    <w:rsid w:val="00C65A2F"/>
    <w:rsid w:val="00C65C0F"/>
    <w:rsid w:val="00C670CB"/>
    <w:rsid w:val="00C72A94"/>
    <w:rsid w:val="00C7410E"/>
    <w:rsid w:val="00C7521E"/>
    <w:rsid w:val="00C859CD"/>
    <w:rsid w:val="00C906AF"/>
    <w:rsid w:val="00C91097"/>
    <w:rsid w:val="00C95851"/>
    <w:rsid w:val="00C97B24"/>
    <w:rsid w:val="00CA1856"/>
    <w:rsid w:val="00CA1EAC"/>
    <w:rsid w:val="00CA562B"/>
    <w:rsid w:val="00CA57CD"/>
    <w:rsid w:val="00CA7218"/>
    <w:rsid w:val="00CA79DB"/>
    <w:rsid w:val="00CB1056"/>
    <w:rsid w:val="00CB200B"/>
    <w:rsid w:val="00CB3AEC"/>
    <w:rsid w:val="00CB47CE"/>
    <w:rsid w:val="00CB7B97"/>
    <w:rsid w:val="00CC07AC"/>
    <w:rsid w:val="00CC3365"/>
    <w:rsid w:val="00CC3B6A"/>
    <w:rsid w:val="00CC5F78"/>
    <w:rsid w:val="00CC6117"/>
    <w:rsid w:val="00CC77E7"/>
    <w:rsid w:val="00CD28A7"/>
    <w:rsid w:val="00CD410D"/>
    <w:rsid w:val="00CD7994"/>
    <w:rsid w:val="00CD7BA8"/>
    <w:rsid w:val="00CE6191"/>
    <w:rsid w:val="00CF0B1B"/>
    <w:rsid w:val="00CF428D"/>
    <w:rsid w:val="00CF435C"/>
    <w:rsid w:val="00CF5CD2"/>
    <w:rsid w:val="00D01436"/>
    <w:rsid w:val="00D11322"/>
    <w:rsid w:val="00D144AA"/>
    <w:rsid w:val="00D1755A"/>
    <w:rsid w:val="00D21A67"/>
    <w:rsid w:val="00D22757"/>
    <w:rsid w:val="00D2341B"/>
    <w:rsid w:val="00D2560D"/>
    <w:rsid w:val="00D310DE"/>
    <w:rsid w:val="00D46BBC"/>
    <w:rsid w:val="00D51C47"/>
    <w:rsid w:val="00D533D8"/>
    <w:rsid w:val="00D6486E"/>
    <w:rsid w:val="00D649CD"/>
    <w:rsid w:val="00D70D0A"/>
    <w:rsid w:val="00D70FAD"/>
    <w:rsid w:val="00D74938"/>
    <w:rsid w:val="00D75F7F"/>
    <w:rsid w:val="00D767EB"/>
    <w:rsid w:val="00D776AB"/>
    <w:rsid w:val="00D83C30"/>
    <w:rsid w:val="00D85F79"/>
    <w:rsid w:val="00D944A9"/>
    <w:rsid w:val="00D962D4"/>
    <w:rsid w:val="00DA2C55"/>
    <w:rsid w:val="00DA34FC"/>
    <w:rsid w:val="00DB01F0"/>
    <w:rsid w:val="00DB677D"/>
    <w:rsid w:val="00DD0651"/>
    <w:rsid w:val="00DD4D63"/>
    <w:rsid w:val="00DE2D81"/>
    <w:rsid w:val="00DE763F"/>
    <w:rsid w:val="00DF08B8"/>
    <w:rsid w:val="00DF2370"/>
    <w:rsid w:val="00DF3443"/>
    <w:rsid w:val="00DF46D4"/>
    <w:rsid w:val="00DF521C"/>
    <w:rsid w:val="00DF5D0A"/>
    <w:rsid w:val="00E01451"/>
    <w:rsid w:val="00E0213B"/>
    <w:rsid w:val="00E033E0"/>
    <w:rsid w:val="00E100F6"/>
    <w:rsid w:val="00E14B9E"/>
    <w:rsid w:val="00E14ECA"/>
    <w:rsid w:val="00E172FB"/>
    <w:rsid w:val="00E2006C"/>
    <w:rsid w:val="00E21941"/>
    <w:rsid w:val="00E32637"/>
    <w:rsid w:val="00E36560"/>
    <w:rsid w:val="00E40612"/>
    <w:rsid w:val="00E504B8"/>
    <w:rsid w:val="00E53A01"/>
    <w:rsid w:val="00E55D5A"/>
    <w:rsid w:val="00E5659C"/>
    <w:rsid w:val="00E566D7"/>
    <w:rsid w:val="00E62557"/>
    <w:rsid w:val="00E63189"/>
    <w:rsid w:val="00E77EBF"/>
    <w:rsid w:val="00E8203A"/>
    <w:rsid w:val="00E822FC"/>
    <w:rsid w:val="00E830A2"/>
    <w:rsid w:val="00E84F57"/>
    <w:rsid w:val="00E95BB2"/>
    <w:rsid w:val="00EA015F"/>
    <w:rsid w:val="00EA1EEF"/>
    <w:rsid w:val="00EB12F1"/>
    <w:rsid w:val="00EB26B3"/>
    <w:rsid w:val="00EB4046"/>
    <w:rsid w:val="00EB4676"/>
    <w:rsid w:val="00EC0632"/>
    <w:rsid w:val="00EC1943"/>
    <w:rsid w:val="00EC4962"/>
    <w:rsid w:val="00EC6663"/>
    <w:rsid w:val="00ED019A"/>
    <w:rsid w:val="00ED152B"/>
    <w:rsid w:val="00ED202D"/>
    <w:rsid w:val="00ED4466"/>
    <w:rsid w:val="00ED5B30"/>
    <w:rsid w:val="00ED7EEE"/>
    <w:rsid w:val="00EE014A"/>
    <w:rsid w:val="00EF7F1C"/>
    <w:rsid w:val="00F042AB"/>
    <w:rsid w:val="00F04E3A"/>
    <w:rsid w:val="00F07462"/>
    <w:rsid w:val="00F12825"/>
    <w:rsid w:val="00F151DA"/>
    <w:rsid w:val="00F15348"/>
    <w:rsid w:val="00F16DA4"/>
    <w:rsid w:val="00F243F3"/>
    <w:rsid w:val="00F25446"/>
    <w:rsid w:val="00F305B1"/>
    <w:rsid w:val="00F42526"/>
    <w:rsid w:val="00F50D0D"/>
    <w:rsid w:val="00F55CF4"/>
    <w:rsid w:val="00F62C9D"/>
    <w:rsid w:val="00F66B18"/>
    <w:rsid w:val="00F702F8"/>
    <w:rsid w:val="00F741F7"/>
    <w:rsid w:val="00F8108B"/>
    <w:rsid w:val="00F82A8B"/>
    <w:rsid w:val="00F87A27"/>
    <w:rsid w:val="00F87D34"/>
    <w:rsid w:val="00F90B09"/>
    <w:rsid w:val="00F92942"/>
    <w:rsid w:val="00F933A3"/>
    <w:rsid w:val="00F9364D"/>
    <w:rsid w:val="00F95972"/>
    <w:rsid w:val="00F96C0D"/>
    <w:rsid w:val="00FA7015"/>
    <w:rsid w:val="00FA7D9F"/>
    <w:rsid w:val="00FB04A2"/>
    <w:rsid w:val="00FB6D59"/>
    <w:rsid w:val="00FC03B1"/>
    <w:rsid w:val="00FE2D6E"/>
    <w:rsid w:val="00FE66A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BFB007-F874-48AC-8A8D-88C9FECE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FF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A675D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EC194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C1943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EC19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C194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F2544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2A0F0-49D1-4A55-AA98-E2599DF7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บล</vt:lpstr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บล</dc:title>
  <dc:creator>DELL</dc:creator>
  <cp:lastModifiedBy>Bawornpan Ashakul</cp:lastModifiedBy>
  <cp:revision>2</cp:revision>
  <cp:lastPrinted>2020-06-01T04:21:00Z</cp:lastPrinted>
  <dcterms:created xsi:type="dcterms:W3CDTF">2021-08-04T08:03:00Z</dcterms:created>
  <dcterms:modified xsi:type="dcterms:W3CDTF">2021-08-04T08:03:00Z</dcterms:modified>
</cp:coreProperties>
</file>